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958A" w14:textId="689C3FC9" w:rsidR="00B37AEE" w:rsidRPr="00C22805" w:rsidRDefault="00765B4F" w:rsidP="00B37AEE">
      <w:pPr>
        <w:rPr>
          <w:rFonts w:ascii="Calibri" w:hAnsi="Calibri"/>
          <w:color w:val="009999"/>
          <w:sz w:val="38"/>
          <w:szCs w:val="38"/>
          <w:lang w:val="nn-NO"/>
        </w:rPr>
      </w:pPr>
      <w:r>
        <w:rPr>
          <w:rFonts w:ascii="Calibri" w:hAnsi="Calibri"/>
          <w:b/>
          <w:color w:val="009999"/>
          <w:sz w:val="38"/>
          <w:szCs w:val="38"/>
          <w:lang w:val="nn-NO"/>
        </w:rPr>
        <w:t>Referat frå</w:t>
      </w:r>
      <w:r w:rsidR="00685B70">
        <w:rPr>
          <w:rFonts w:ascii="Calibri" w:hAnsi="Calibri"/>
          <w:b/>
          <w:color w:val="009999"/>
          <w:sz w:val="38"/>
          <w:szCs w:val="38"/>
          <w:lang w:val="nn-NO"/>
        </w:rPr>
        <w:t xml:space="preserve"> Helsefellesskapet i Sogn og Fjordane</w:t>
      </w:r>
    </w:p>
    <w:p w14:paraId="2426958B" w14:textId="77777777" w:rsidR="00003192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>Føremål:  Fagleg samarbeidsutval</w:t>
      </w:r>
    </w:p>
    <w:p w14:paraId="2426958C" w14:textId="3626CD6C" w:rsidR="00F6492F" w:rsidRPr="009A3D8C" w:rsidRDefault="00F6492F" w:rsidP="10EBB789">
      <w:pPr>
        <w:ind w:right="3855"/>
        <w:rPr>
          <w:rFonts w:ascii="Calibri" w:hAnsi="Calibri"/>
          <w:b/>
          <w:bCs/>
          <w:color w:val="5074BC"/>
          <w:sz w:val="24"/>
          <w:szCs w:val="24"/>
          <w:lang w:val="nn-NO"/>
        </w:rPr>
      </w:pPr>
      <w:r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Møtetid</w:t>
      </w:r>
      <w:r w:rsidR="00D7567A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: </w:t>
      </w:r>
      <w:r w:rsidR="0043469E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14.februar 2024 </w:t>
      </w:r>
      <w:proofErr w:type="spellStart"/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kl</w:t>
      </w:r>
      <w:proofErr w:type="spellEnd"/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10.00</w:t>
      </w:r>
      <w:r w:rsidR="00E43FAD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-</w:t>
      </w:r>
      <w:r w:rsidR="00E43FAD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  <w:r w:rsidR="004065B0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14.00</w:t>
      </w:r>
    </w:p>
    <w:p w14:paraId="5B31EAEF" w14:textId="5848962D" w:rsidR="00F6492F" w:rsidRDefault="00F6492F" w:rsidP="003800BB">
      <w:pPr>
        <w:ind w:right="4025"/>
        <w:rPr>
          <w:rFonts w:ascii="Calibri" w:hAnsi="Calibri"/>
          <w:b/>
          <w:bCs/>
          <w:color w:val="5074BC"/>
          <w:sz w:val="24"/>
          <w:szCs w:val="24"/>
          <w:lang w:val="nn-NO"/>
        </w:rPr>
      </w:pPr>
      <w:r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Møtestad</w:t>
      </w:r>
      <w:r w:rsidR="00D7567A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>:</w:t>
      </w:r>
      <w:r w:rsidR="00D632D6" w:rsidRPr="10EBB789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 </w:t>
      </w:r>
      <w:r w:rsidR="00427F77">
        <w:rPr>
          <w:rFonts w:ascii="Calibri" w:hAnsi="Calibri"/>
          <w:b/>
          <w:bCs/>
          <w:color w:val="5074BC"/>
          <w:sz w:val="24"/>
          <w:szCs w:val="24"/>
          <w:lang w:val="nn-NO"/>
        </w:rPr>
        <w:t>Styre</w:t>
      </w:r>
      <w:r w:rsidR="0009720C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rommet </w:t>
      </w:r>
      <w:r w:rsidR="00B148C3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3.etg </w:t>
      </w:r>
      <w:r w:rsidR="0009720C">
        <w:rPr>
          <w:rFonts w:ascii="Calibri" w:hAnsi="Calibri"/>
          <w:b/>
          <w:bCs/>
          <w:color w:val="5074BC"/>
          <w:sz w:val="24"/>
          <w:szCs w:val="24"/>
          <w:lang w:val="nn-NO"/>
        </w:rPr>
        <w:t xml:space="preserve">Hildra </w:t>
      </w:r>
    </w:p>
    <w:p w14:paraId="1288C237" w14:textId="0EBDCE2E" w:rsidR="0070365A" w:rsidRPr="00F6492F" w:rsidRDefault="00F6492F" w:rsidP="00F6492F">
      <w:pPr>
        <w:ind w:right="3855"/>
        <w:rPr>
          <w:rFonts w:ascii="Calibri" w:hAnsi="Calibri"/>
          <w:b/>
          <w:color w:val="5074BC"/>
          <w:sz w:val="24"/>
          <w:szCs w:val="24"/>
          <w:lang w:val="nn-NO"/>
        </w:rPr>
      </w:pPr>
      <w:r>
        <w:rPr>
          <w:rFonts w:ascii="Calibri" w:hAnsi="Calibri"/>
          <w:b/>
          <w:color w:val="5074BC"/>
          <w:sz w:val="24"/>
          <w:szCs w:val="24"/>
          <w:lang w:val="nn-NO"/>
        </w:rPr>
        <w:t xml:space="preserve">Leiar: </w:t>
      </w:r>
      <w:r w:rsidR="0043469E">
        <w:rPr>
          <w:rFonts w:ascii="Calibri" w:hAnsi="Calibri"/>
          <w:b/>
          <w:color w:val="5074BC"/>
          <w:sz w:val="24"/>
          <w:szCs w:val="24"/>
          <w:lang w:val="nn-NO"/>
        </w:rPr>
        <w:t>Barbro Longva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3544"/>
        <w:gridCol w:w="2323"/>
        <w:gridCol w:w="732"/>
      </w:tblGrid>
      <w:tr w:rsidR="009009A6" w:rsidRPr="00C22805" w14:paraId="24269590" w14:textId="77777777" w:rsidTr="06116B59">
        <w:tc>
          <w:tcPr>
            <w:tcW w:w="9568" w:type="dxa"/>
            <w:gridSpan w:val="4"/>
            <w:tcBorders>
              <w:bottom w:val="nil"/>
            </w:tcBorders>
            <w:shd w:val="clear" w:color="auto" w:fill="CCC0D9"/>
          </w:tcPr>
          <w:p w14:paraId="2426958F" w14:textId="77777777" w:rsidR="009009A6" w:rsidRPr="00C22805" w:rsidRDefault="009009A6" w:rsidP="0013508D">
            <w:pPr>
              <w:spacing w:before="120" w:after="120"/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Deltakarar</w:t>
            </w:r>
          </w:p>
        </w:tc>
      </w:tr>
      <w:tr w:rsidR="00E70F22" w:rsidRPr="00C22805" w14:paraId="24269595" w14:textId="77777777" w:rsidTr="00BF617C">
        <w:tc>
          <w:tcPr>
            <w:tcW w:w="2969" w:type="dxa"/>
            <w:tcBorders>
              <w:bottom w:val="single" w:sz="6" w:space="0" w:color="auto"/>
            </w:tcBorders>
            <w:shd w:val="clear" w:color="auto" w:fill="92CDDC"/>
          </w:tcPr>
          <w:p w14:paraId="24269591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Namn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92CDDC"/>
          </w:tcPr>
          <w:p w14:paraId="24269592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 xml:space="preserve">Tittel </w:t>
            </w:r>
          </w:p>
        </w:tc>
        <w:tc>
          <w:tcPr>
            <w:tcW w:w="2323" w:type="dxa"/>
            <w:tcBorders>
              <w:bottom w:val="single" w:sz="6" w:space="0" w:color="auto"/>
            </w:tcBorders>
            <w:shd w:val="clear" w:color="auto" w:fill="92CDDC"/>
          </w:tcPr>
          <w:p w14:paraId="24269593" w14:textId="77777777" w:rsidR="00E70F22" w:rsidRPr="00C22805" w:rsidRDefault="00E70F22" w:rsidP="00E70F22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Eining</w:t>
            </w:r>
          </w:p>
        </w:tc>
        <w:tc>
          <w:tcPr>
            <w:tcW w:w="732" w:type="dxa"/>
            <w:tcBorders>
              <w:bottom w:val="single" w:sz="6" w:space="0" w:color="auto"/>
            </w:tcBorders>
            <w:shd w:val="clear" w:color="auto" w:fill="92CDDC"/>
          </w:tcPr>
          <w:p w14:paraId="24269594" w14:textId="77777777" w:rsidR="00E70F22" w:rsidRPr="00B42894" w:rsidRDefault="00E70F22" w:rsidP="00E70F22">
            <w:pPr>
              <w:rPr>
                <w:b/>
                <w:lang w:val="nn-NO"/>
              </w:rPr>
            </w:pPr>
            <w:r w:rsidRPr="00B42894">
              <w:rPr>
                <w:b/>
                <w:lang w:val="nn-NO"/>
              </w:rPr>
              <w:t>Forfall</w:t>
            </w:r>
          </w:p>
        </w:tc>
      </w:tr>
      <w:tr w:rsidR="00E70F22" w:rsidRPr="00C22805" w14:paraId="2426959A" w14:textId="77777777" w:rsidTr="00BF617C">
        <w:tc>
          <w:tcPr>
            <w:tcW w:w="2969" w:type="dxa"/>
          </w:tcPr>
          <w:p w14:paraId="24269596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Asle Kjørlaug</w:t>
            </w:r>
          </w:p>
        </w:tc>
        <w:tc>
          <w:tcPr>
            <w:tcW w:w="3544" w:type="dxa"/>
          </w:tcPr>
          <w:p w14:paraId="24269597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Fagdirektør</w:t>
            </w:r>
          </w:p>
        </w:tc>
        <w:tc>
          <w:tcPr>
            <w:tcW w:w="2323" w:type="dxa"/>
          </w:tcPr>
          <w:p w14:paraId="24269598" w14:textId="77777777"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99" w14:textId="77777777"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</w:p>
        </w:tc>
      </w:tr>
      <w:tr w:rsidR="00E70F22" w:rsidRPr="00C22805" w14:paraId="2426959F" w14:textId="77777777" w:rsidTr="00BF617C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959B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Tom Guldhav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959C" w14:textId="77777777" w:rsidR="00E70F22" w:rsidRPr="00A14E1B" w:rsidRDefault="00E70F22" w:rsidP="00E70F22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Klinikkdirektør </w:t>
            </w:r>
            <w:proofErr w:type="spellStart"/>
            <w:r w:rsidRPr="00A14E1B">
              <w:rPr>
                <w:sz w:val="24"/>
                <w:szCs w:val="24"/>
                <w:lang w:val="nn-NO"/>
              </w:rPr>
              <w:t>KIR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959D" w14:textId="77777777" w:rsidR="00E70F22" w:rsidRPr="00C22805" w:rsidRDefault="00E70F22" w:rsidP="00E70F22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9E" w14:textId="20797ADE" w:rsidR="00E70F22" w:rsidRDefault="00E70F22" w:rsidP="00E70F22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A4" w14:textId="77777777" w:rsidTr="00BF617C">
        <w:tc>
          <w:tcPr>
            <w:tcW w:w="2969" w:type="dxa"/>
            <w:shd w:val="clear" w:color="auto" w:fill="FFFFFF" w:themeFill="background1"/>
          </w:tcPr>
          <w:p w14:paraId="242695A0" w14:textId="75860BD8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Torill Taklo</w:t>
            </w:r>
          </w:p>
        </w:tc>
        <w:tc>
          <w:tcPr>
            <w:tcW w:w="3544" w:type="dxa"/>
            <w:shd w:val="clear" w:color="auto" w:fill="FFFFFF" w:themeFill="background1"/>
          </w:tcPr>
          <w:p w14:paraId="242695A1" w14:textId="77777777" w:rsidR="00A82194" w:rsidRPr="004065B0" w:rsidRDefault="00A82194" w:rsidP="00A82194">
            <w:pPr>
              <w:rPr>
                <w:sz w:val="24"/>
                <w:szCs w:val="24"/>
              </w:rPr>
            </w:pPr>
            <w:r w:rsidRPr="004065B0">
              <w:rPr>
                <w:color w:val="252525"/>
                <w:sz w:val="24"/>
                <w:szCs w:val="24"/>
              </w:rPr>
              <w:t xml:space="preserve">Avdelingssjef </w:t>
            </w:r>
            <w:proofErr w:type="spellStart"/>
            <w:r w:rsidRPr="004065B0">
              <w:rPr>
                <w:color w:val="252525"/>
                <w:sz w:val="24"/>
                <w:szCs w:val="24"/>
              </w:rPr>
              <w:t>PHV</w:t>
            </w:r>
            <w:proofErr w:type="spellEnd"/>
            <w:r w:rsidRPr="004065B0">
              <w:rPr>
                <w:color w:val="252525"/>
                <w:sz w:val="24"/>
                <w:szCs w:val="24"/>
              </w:rPr>
              <w:t xml:space="preserve"> barn og unge</w:t>
            </w:r>
          </w:p>
        </w:tc>
        <w:tc>
          <w:tcPr>
            <w:tcW w:w="2323" w:type="dxa"/>
            <w:shd w:val="clear" w:color="auto" w:fill="FFFFFF" w:themeFill="background1"/>
          </w:tcPr>
          <w:p w14:paraId="242695A2" w14:textId="77777777" w:rsidR="00A82194" w:rsidRPr="004065B0" w:rsidRDefault="00A82194" w:rsidP="00A82194">
            <w:pPr>
              <w:rPr>
                <w:sz w:val="24"/>
                <w:szCs w:val="24"/>
                <w:lang w:val="nn-NO"/>
              </w:rPr>
            </w:pPr>
            <w:r w:rsidRPr="004065B0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A3" w14:textId="2B7F14F6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A9" w14:textId="77777777" w:rsidTr="00BF617C">
        <w:tc>
          <w:tcPr>
            <w:tcW w:w="2969" w:type="dxa"/>
          </w:tcPr>
          <w:p w14:paraId="242695A5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Vidar Øvrebø</w:t>
            </w:r>
          </w:p>
        </w:tc>
        <w:tc>
          <w:tcPr>
            <w:tcW w:w="3544" w:type="dxa"/>
          </w:tcPr>
          <w:p w14:paraId="242695A6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Stadleg leiar Lærdal sjukehus</w:t>
            </w:r>
          </w:p>
        </w:tc>
        <w:tc>
          <w:tcPr>
            <w:tcW w:w="2323" w:type="dxa"/>
          </w:tcPr>
          <w:p w14:paraId="242695A7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A8" w14:textId="77777777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AE" w14:textId="77777777" w:rsidTr="00BF617C">
        <w:tc>
          <w:tcPr>
            <w:tcW w:w="2969" w:type="dxa"/>
          </w:tcPr>
          <w:p w14:paraId="242695AA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Laila Haugland </w:t>
            </w:r>
          </w:p>
        </w:tc>
        <w:tc>
          <w:tcPr>
            <w:tcW w:w="3544" w:type="dxa"/>
          </w:tcPr>
          <w:p w14:paraId="242695AB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Avdelingssjef MED avdeling </w:t>
            </w:r>
          </w:p>
        </w:tc>
        <w:tc>
          <w:tcPr>
            <w:tcW w:w="2323" w:type="dxa"/>
          </w:tcPr>
          <w:p w14:paraId="242695AC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AD" w14:textId="77777777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B3" w14:textId="77777777" w:rsidTr="00BF617C">
        <w:tc>
          <w:tcPr>
            <w:tcW w:w="2969" w:type="dxa"/>
          </w:tcPr>
          <w:p w14:paraId="242695AF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Dagrun Kyrkjebø</w:t>
            </w:r>
          </w:p>
        </w:tc>
        <w:tc>
          <w:tcPr>
            <w:tcW w:w="3544" w:type="dxa"/>
          </w:tcPr>
          <w:p w14:paraId="242695B0" w14:textId="77777777" w:rsidR="00A82194" w:rsidRPr="00A14E1B" w:rsidRDefault="00A82194" w:rsidP="00A8219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Samhandlingssjef </w:t>
            </w:r>
          </w:p>
        </w:tc>
        <w:tc>
          <w:tcPr>
            <w:tcW w:w="2323" w:type="dxa"/>
          </w:tcPr>
          <w:p w14:paraId="242695B1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5B2" w14:textId="77777777" w:rsidR="00A82194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A82194" w:rsidRPr="00C22805" w14:paraId="242695B8" w14:textId="77777777" w:rsidTr="00BF617C">
        <w:tc>
          <w:tcPr>
            <w:tcW w:w="2969" w:type="dxa"/>
          </w:tcPr>
          <w:p w14:paraId="242695B4" w14:textId="77777777" w:rsidR="00A82194" w:rsidRPr="00AE1090" w:rsidRDefault="00A82194" w:rsidP="00A82194">
            <w:pPr>
              <w:rPr>
                <w:sz w:val="24"/>
                <w:szCs w:val="24"/>
                <w:lang w:val="nn-NO"/>
              </w:rPr>
            </w:pPr>
            <w:r w:rsidRPr="00AE1090">
              <w:rPr>
                <w:sz w:val="24"/>
                <w:szCs w:val="24"/>
                <w:lang w:val="nn-NO"/>
              </w:rPr>
              <w:t>Norunn Stavø</w:t>
            </w:r>
          </w:p>
        </w:tc>
        <w:tc>
          <w:tcPr>
            <w:tcW w:w="3544" w:type="dxa"/>
          </w:tcPr>
          <w:p w14:paraId="242695B5" w14:textId="77777777" w:rsidR="00A82194" w:rsidRPr="00AE1090" w:rsidRDefault="00A82194" w:rsidP="00A82194">
            <w:pPr>
              <w:rPr>
                <w:sz w:val="24"/>
                <w:szCs w:val="24"/>
                <w:lang w:val="nn-NO"/>
              </w:rPr>
            </w:pPr>
            <w:r w:rsidRPr="00AE1090">
              <w:rPr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323" w:type="dxa"/>
          </w:tcPr>
          <w:p w14:paraId="242695B6" w14:textId="77777777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Kinn kommune</w:t>
            </w:r>
          </w:p>
        </w:tc>
        <w:tc>
          <w:tcPr>
            <w:tcW w:w="732" w:type="dxa"/>
          </w:tcPr>
          <w:p w14:paraId="242695B7" w14:textId="7A07F1C1" w:rsidR="00A82194" w:rsidRPr="00C22805" w:rsidRDefault="00A82194" w:rsidP="00A82194">
            <w:pPr>
              <w:rPr>
                <w:sz w:val="24"/>
                <w:szCs w:val="24"/>
                <w:lang w:val="nn-NO"/>
              </w:rPr>
            </w:pPr>
          </w:p>
        </w:tc>
      </w:tr>
      <w:tr w:rsidR="00980334" w:rsidRPr="00C22805" w14:paraId="242695BD" w14:textId="77777777" w:rsidTr="00BF617C">
        <w:tc>
          <w:tcPr>
            <w:tcW w:w="2969" w:type="dxa"/>
          </w:tcPr>
          <w:p w14:paraId="242695B9" w14:textId="13845240" w:rsidR="00980334" w:rsidRPr="00A14E1B" w:rsidRDefault="002F312B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Barbro Longva</w:t>
            </w:r>
          </w:p>
        </w:tc>
        <w:tc>
          <w:tcPr>
            <w:tcW w:w="3544" w:type="dxa"/>
          </w:tcPr>
          <w:p w14:paraId="242695BA" w14:textId="77777777" w:rsidR="00980334" w:rsidRPr="00A14E1B" w:rsidRDefault="00980334" w:rsidP="0098033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323" w:type="dxa"/>
          </w:tcPr>
          <w:p w14:paraId="242695BB" w14:textId="76F938D9" w:rsidR="00980334" w:rsidRPr="00C22805" w:rsidRDefault="002F312B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Stad kommune</w:t>
            </w:r>
          </w:p>
        </w:tc>
        <w:tc>
          <w:tcPr>
            <w:tcW w:w="732" w:type="dxa"/>
          </w:tcPr>
          <w:p w14:paraId="242695BC" w14:textId="77777777" w:rsidR="00980334" w:rsidRPr="00C22805" w:rsidRDefault="00980334" w:rsidP="00980334">
            <w:pPr>
              <w:rPr>
                <w:sz w:val="24"/>
                <w:szCs w:val="24"/>
                <w:lang w:val="nn-NO"/>
              </w:rPr>
            </w:pPr>
          </w:p>
        </w:tc>
      </w:tr>
      <w:tr w:rsidR="00980334" w:rsidRPr="00C22805" w14:paraId="242695C2" w14:textId="77777777" w:rsidTr="00BF617C">
        <w:tc>
          <w:tcPr>
            <w:tcW w:w="2969" w:type="dxa"/>
          </w:tcPr>
          <w:p w14:paraId="242695BE" w14:textId="60E3D4DB" w:rsidR="00980334" w:rsidRPr="00D16D30" w:rsidRDefault="003838F7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Christine Warhol</w:t>
            </w:r>
            <w:r w:rsidR="00583BA8">
              <w:rPr>
                <w:sz w:val="24"/>
                <w:szCs w:val="24"/>
                <w:lang w:val="nn-NO"/>
              </w:rPr>
              <w:t>m</w:t>
            </w:r>
            <w:r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nn-NO"/>
              </w:rPr>
              <w:t>Naasen</w:t>
            </w:r>
            <w:proofErr w:type="spellEnd"/>
          </w:p>
        </w:tc>
        <w:tc>
          <w:tcPr>
            <w:tcW w:w="3544" w:type="dxa"/>
          </w:tcPr>
          <w:p w14:paraId="242695BF" w14:textId="7264642F" w:rsidR="00980334" w:rsidRPr="00D16D30" w:rsidRDefault="003838F7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</w:t>
            </w:r>
            <w:r w:rsidR="00AB67FC">
              <w:rPr>
                <w:sz w:val="24"/>
                <w:szCs w:val="24"/>
                <w:lang w:val="nn-NO"/>
              </w:rPr>
              <w:t>onst. ko</w:t>
            </w:r>
            <w:r w:rsidR="00980334" w:rsidRPr="00D16D30">
              <w:rPr>
                <w:sz w:val="24"/>
                <w:szCs w:val="24"/>
                <w:lang w:val="nn-NO"/>
              </w:rPr>
              <w:t>mmunal</w:t>
            </w:r>
            <w:r w:rsidR="00AB67FC">
              <w:rPr>
                <w:sz w:val="24"/>
                <w:szCs w:val="24"/>
                <w:lang w:val="nn-NO"/>
              </w:rPr>
              <w:t>leiar</w:t>
            </w:r>
            <w:r w:rsidR="00980334" w:rsidRPr="00D16D30"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323" w:type="dxa"/>
          </w:tcPr>
          <w:p w14:paraId="242695C0" w14:textId="6E71E556" w:rsidR="00980334" w:rsidRPr="00D16D30" w:rsidRDefault="003838F7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Aur</w:t>
            </w:r>
            <w:r w:rsidR="009A3D8C">
              <w:rPr>
                <w:sz w:val="24"/>
                <w:szCs w:val="24"/>
                <w:lang w:val="nn-NO"/>
              </w:rPr>
              <w:t>land</w:t>
            </w:r>
            <w:r w:rsidR="00980334" w:rsidRPr="00D16D30">
              <w:rPr>
                <w:sz w:val="24"/>
                <w:szCs w:val="24"/>
                <w:lang w:val="nn-NO"/>
              </w:rPr>
              <w:t xml:space="preserve"> kommune</w:t>
            </w:r>
          </w:p>
        </w:tc>
        <w:tc>
          <w:tcPr>
            <w:tcW w:w="732" w:type="dxa"/>
          </w:tcPr>
          <w:p w14:paraId="242695C1" w14:textId="591BDAC8" w:rsidR="00980334" w:rsidRPr="00C22805" w:rsidRDefault="00980334" w:rsidP="00980334">
            <w:pPr>
              <w:rPr>
                <w:sz w:val="24"/>
                <w:szCs w:val="24"/>
                <w:lang w:val="nn-NO"/>
              </w:rPr>
            </w:pPr>
          </w:p>
        </w:tc>
      </w:tr>
      <w:tr w:rsidR="00980334" w:rsidRPr="00C22805" w14:paraId="242695C7" w14:textId="77777777" w:rsidTr="00BF617C">
        <w:tc>
          <w:tcPr>
            <w:tcW w:w="2969" w:type="dxa"/>
          </w:tcPr>
          <w:p w14:paraId="242695C3" w14:textId="77777777" w:rsidR="00980334" w:rsidRPr="00D16D30" w:rsidRDefault="00980334" w:rsidP="00980334">
            <w:pPr>
              <w:rPr>
                <w:sz w:val="24"/>
                <w:szCs w:val="24"/>
                <w:lang w:val="nn-NO"/>
              </w:rPr>
            </w:pPr>
            <w:r w:rsidRPr="00D16D30">
              <w:rPr>
                <w:sz w:val="24"/>
                <w:szCs w:val="24"/>
                <w:lang w:val="nn-NO"/>
              </w:rPr>
              <w:t>Sara Osland</w:t>
            </w:r>
          </w:p>
        </w:tc>
        <w:tc>
          <w:tcPr>
            <w:tcW w:w="3544" w:type="dxa"/>
          </w:tcPr>
          <w:p w14:paraId="242695C4" w14:textId="77777777" w:rsidR="00980334" w:rsidRPr="00D16D30" w:rsidRDefault="00980334" w:rsidP="00980334">
            <w:pPr>
              <w:rPr>
                <w:sz w:val="24"/>
                <w:szCs w:val="24"/>
                <w:lang w:val="nn-NO"/>
              </w:rPr>
            </w:pPr>
            <w:r w:rsidRPr="00D16D30">
              <w:rPr>
                <w:color w:val="252525"/>
                <w:sz w:val="24"/>
                <w:szCs w:val="24"/>
                <w:lang w:val="nn-NO"/>
              </w:rPr>
              <w:t>Kommunalsjef</w:t>
            </w:r>
          </w:p>
        </w:tc>
        <w:tc>
          <w:tcPr>
            <w:tcW w:w="2323" w:type="dxa"/>
          </w:tcPr>
          <w:p w14:paraId="242695C5" w14:textId="77777777" w:rsidR="00980334" w:rsidRPr="00C22805" w:rsidRDefault="00980334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Askvoll kommune</w:t>
            </w:r>
          </w:p>
        </w:tc>
        <w:tc>
          <w:tcPr>
            <w:tcW w:w="732" w:type="dxa"/>
          </w:tcPr>
          <w:p w14:paraId="242695C6" w14:textId="259017F3" w:rsidR="00980334" w:rsidRPr="00C22805" w:rsidRDefault="00980334" w:rsidP="00980334">
            <w:pPr>
              <w:rPr>
                <w:sz w:val="24"/>
                <w:szCs w:val="24"/>
                <w:lang w:val="nn-NO"/>
              </w:rPr>
            </w:pPr>
          </w:p>
        </w:tc>
      </w:tr>
      <w:tr w:rsidR="00980334" w:rsidRPr="00C22805" w14:paraId="242695CC" w14:textId="77777777" w:rsidTr="00BF617C">
        <w:tc>
          <w:tcPr>
            <w:tcW w:w="2969" w:type="dxa"/>
          </w:tcPr>
          <w:p w14:paraId="242695C8" w14:textId="77777777" w:rsidR="00980334" w:rsidRPr="00A14E1B" w:rsidRDefault="00980334" w:rsidP="0098033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Jan Helge Dale </w:t>
            </w:r>
          </w:p>
        </w:tc>
        <w:tc>
          <w:tcPr>
            <w:tcW w:w="3544" w:type="dxa"/>
          </w:tcPr>
          <w:p w14:paraId="242695C9" w14:textId="77777777" w:rsidR="00980334" w:rsidRPr="00A14E1B" w:rsidRDefault="00980334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Fastlege</w:t>
            </w:r>
          </w:p>
        </w:tc>
        <w:tc>
          <w:tcPr>
            <w:tcW w:w="2323" w:type="dxa"/>
          </w:tcPr>
          <w:p w14:paraId="242695CA" w14:textId="77777777" w:rsidR="00980334" w:rsidRPr="00C22805" w:rsidRDefault="00980334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Kinn kommune</w:t>
            </w:r>
          </w:p>
        </w:tc>
        <w:tc>
          <w:tcPr>
            <w:tcW w:w="732" w:type="dxa"/>
          </w:tcPr>
          <w:p w14:paraId="242695CB" w14:textId="77777777" w:rsidR="00980334" w:rsidRPr="00C22805" w:rsidRDefault="00980334" w:rsidP="00980334">
            <w:pPr>
              <w:rPr>
                <w:sz w:val="24"/>
                <w:szCs w:val="24"/>
                <w:lang w:val="nn-NO"/>
              </w:rPr>
            </w:pPr>
          </w:p>
        </w:tc>
      </w:tr>
      <w:tr w:rsidR="00980334" w:rsidRPr="00C22805" w14:paraId="242695D1" w14:textId="77777777" w:rsidTr="00BF617C">
        <w:tc>
          <w:tcPr>
            <w:tcW w:w="2969" w:type="dxa"/>
          </w:tcPr>
          <w:p w14:paraId="242695CD" w14:textId="77777777" w:rsidR="00980334" w:rsidRPr="00A14E1B" w:rsidRDefault="00980334" w:rsidP="00980334">
            <w:pPr>
              <w:rPr>
                <w:sz w:val="24"/>
                <w:szCs w:val="24"/>
                <w:lang w:val="nn-NO"/>
              </w:rPr>
            </w:pPr>
            <w:r w:rsidRPr="00A14E1B">
              <w:rPr>
                <w:sz w:val="24"/>
                <w:szCs w:val="24"/>
                <w:lang w:val="nn-NO"/>
              </w:rPr>
              <w:t xml:space="preserve">Elin Sørbotten </w:t>
            </w:r>
          </w:p>
        </w:tc>
        <w:tc>
          <w:tcPr>
            <w:tcW w:w="3544" w:type="dxa"/>
          </w:tcPr>
          <w:p w14:paraId="242695CE" w14:textId="24929CA8" w:rsidR="00980334" w:rsidRPr="00551DC7" w:rsidRDefault="001F77AD" w:rsidP="00980334">
            <w:pPr>
              <w:rPr>
                <w:lang w:val="nn-NO"/>
              </w:rPr>
            </w:pPr>
            <w:r w:rsidRPr="00551DC7">
              <w:rPr>
                <w:lang w:val="nn-NO"/>
              </w:rPr>
              <w:t xml:space="preserve">Avtroppande </w:t>
            </w:r>
            <w:proofErr w:type="spellStart"/>
            <w:r w:rsidRPr="00551DC7">
              <w:rPr>
                <w:lang w:val="nn-NO"/>
              </w:rPr>
              <w:t>s</w:t>
            </w:r>
            <w:r w:rsidR="00980334" w:rsidRPr="00551DC7">
              <w:rPr>
                <w:lang w:val="nn-NO"/>
              </w:rPr>
              <w:t>amhandlingskoordinator</w:t>
            </w:r>
            <w:proofErr w:type="spellEnd"/>
          </w:p>
        </w:tc>
        <w:tc>
          <w:tcPr>
            <w:tcW w:w="2323" w:type="dxa"/>
          </w:tcPr>
          <w:p w14:paraId="242695CF" w14:textId="77777777" w:rsidR="00980334" w:rsidRDefault="00980334" w:rsidP="009803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Interkommunalt</w:t>
            </w:r>
          </w:p>
        </w:tc>
        <w:tc>
          <w:tcPr>
            <w:tcW w:w="732" w:type="dxa"/>
          </w:tcPr>
          <w:p w14:paraId="242695D0" w14:textId="77777777" w:rsidR="00980334" w:rsidRPr="00C22805" w:rsidRDefault="00980334" w:rsidP="00980334">
            <w:pPr>
              <w:rPr>
                <w:sz w:val="24"/>
                <w:szCs w:val="24"/>
                <w:lang w:val="nn-NO"/>
              </w:rPr>
            </w:pPr>
          </w:p>
        </w:tc>
      </w:tr>
      <w:tr w:rsidR="001F77AD" w:rsidRPr="00C22805" w14:paraId="0C082164" w14:textId="77777777" w:rsidTr="00BF617C">
        <w:tc>
          <w:tcPr>
            <w:tcW w:w="2969" w:type="dxa"/>
          </w:tcPr>
          <w:p w14:paraId="3A4C850E" w14:textId="4FE28B28" w:rsidR="001F77AD" w:rsidRPr="00A14E1B" w:rsidRDefault="001F77AD" w:rsidP="001F77AD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Kjell </w:t>
            </w:r>
            <w:proofErr w:type="spellStart"/>
            <w:r>
              <w:rPr>
                <w:sz w:val="24"/>
                <w:szCs w:val="24"/>
                <w:lang w:val="nn-NO"/>
              </w:rPr>
              <w:t>Wernik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Nystøyl</w:t>
            </w:r>
          </w:p>
        </w:tc>
        <w:tc>
          <w:tcPr>
            <w:tcW w:w="3544" w:type="dxa"/>
          </w:tcPr>
          <w:p w14:paraId="24994D98" w14:textId="07D7B13C" w:rsidR="001F77AD" w:rsidRPr="00551DC7" w:rsidRDefault="001F77AD" w:rsidP="001F77AD">
            <w:pPr>
              <w:rPr>
                <w:lang w:val="nn-NO"/>
              </w:rPr>
            </w:pPr>
            <w:r w:rsidRPr="00551DC7">
              <w:rPr>
                <w:lang w:val="nn-NO"/>
              </w:rPr>
              <w:t xml:space="preserve">Påtroppande </w:t>
            </w:r>
            <w:proofErr w:type="spellStart"/>
            <w:r w:rsidRPr="00551DC7">
              <w:rPr>
                <w:lang w:val="nn-NO"/>
              </w:rPr>
              <w:t>samhandlingskoordinator</w:t>
            </w:r>
            <w:proofErr w:type="spellEnd"/>
          </w:p>
        </w:tc>
        <w:tc>
          <w:tcPr>
            <w:tcW w:w="2323" w:type="dxa"/>
          </w:tcPr>
          <w:p w14:paraId="28427C17" w14:textId="5224995C" w:rsidR="001F77AD" w:rsidRDefault="001F77AD" w:rsidP="001F77AD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Interkommunalt</w:t>
            </w:r>
          </w:p>
        </w:tc>
        <w:tc>
          <w:tcPr>
            <w:tcW w:w="732" w:type="dxa"/>
          </w:tcPr>
          <w:p w14:paraId="199F36DB" w14:textId="77777777" w:rsidR="001F77AD" w:rsidRPr="00C22805" w:rsidRDefault="001F77AD" w:rsidP="001F77AD">
            <w:pPr>
              <w:rPr>
                <w:sz w:val="24"/>
                <w:szCs w:val="24"/>
                <w:lang w:val="nn-NO"/>
              </w:rPr>
            </w:pPr>
          </w:p>
        </w:tc>
      </w:tr>
      <w:tr w:rsidR="001F77AD" w:rsidRPr="002C4E39" w14:paraId="242695D5" w14:textId="77777777" w:rsidTr="00BF617C">
        <w:tc>
          <w:tcPr>
            <w:tcW w:w="2969" w:type="dxa"/>
          </w:tcPr>
          <w:p w14:paraId="242695D2" w14:textId="77777777" w:rsidR="001F77AD" w:rsidRPr="00A14E1B" w:rsidRDefault="001F77AD" w:rsidP="001F77AD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Magne Sellevold</w:t>
            </w:r>
          </w:p>
        </w:tc>
        <w:tc>
          <w:tcPr>
            <w:tcW w:w="5867" w:type="dxa"/>
            <w:gridSpan w:val="2"/>
          </w:tcPr>
          <w:p w14:paraId="242695D3" w14:textId="77777777" w:rsidR="001F77AD" w:rsidRDefault="001F77AD" w:rsidP="001F77AD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Brukarrepresentant Felles brukarutval i Sogn og Fjordane</w:t>
            </w:r>
          </w:p>
        </w:tc>
        <w:tc>
          <w:tcPr>
            <w:tcW w:w="732" w:type="dxa"/>
          </w:tcPr>
          <w:p w14:paraId="242695D4" w14:textId="05F4BEDF" w:rsidR="001F77AD" w:rsidRPr="00C22805" w:rsidRDefault="001F77AD" w:rsidP="001F77AD">
            <w:pPr>
              <w:rPr>
                <w:sz w:val="24"/>
                <w:szCs w:val="24"/>
                <w:lang w:val="nn-NO"/>
              </w:rPr>
            </w:pPr>
          </w:p>
        </w:tc>
      </w:tr>
      <w:tr w:rsidR="001F77AD" w:rsidRPr="002C4E39" w14:paraId="242695D9" w14:textId="77777777" w:rsidTr="00BF617C">
        <w:tc>
          <w:tcPr>
            <w:tcW w:w="2969" w:type="dxa"/>
          </w:tcPr>
          <w:p w14:paraId="242695D6" w14:textId="77777777" w:rsidR="001F77AD" w:rsidRPr="00A14E1B" w:rsidRDefault="001F77AD" w:rsidP="001F77AD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Marita Aarvik</w:t>
            </w:r>
          </w:p>
        </w:tc>
        <w:tc>
          <w:tcPr>
            <w:tcW w:w="5867" w:type="dxa"/>
            <w:gridSpan w:val="2"/>
          </w:tcPr>
          <w:p w14:paraId="242695D7" w14:textId="77777777" w:rsidR="001F77AD" w:rsidRDefault="001F77AD" w:rsidP="001F77AD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Leiar Felles brukarutval i Sogn og Fjordane</w:t>
            </w:r>
          </w:p>
        </w:tc>
        <w:tc>
          <w:tcPr>
            <w:tcW w:w="732" w:type="dxa"/>
          </w:tcPr>
          <w:p w14:paraId="242695D8" w14:textId="43B3B32F" w:rsidR="001F77AD" w:rsidRPr="00C22805" w:rsidRDefault="001F77AD" w:rsidP="001F77AD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x</w:t>
            </w:r>
          </w:p>
        </w:tc>
      </w:tr>
      <w:tr w:rsidR="001F77AD" w:rsidRPr="00C22805" w14:paraId="24269610" w14:textId="77777777" w:rsidTr="00BF617C">
        <w:tc>
          <w:tcPr>
            <w:tcW w:w="2969" w:type="dxa"/>
            <w:shd w:val="clear" w:color="auto" w:fill="92CDDC"/>
          </w:tcPr>
          <w:p w14:paraId="2426960C" w14:textId="77777777" w:rsidR="001F77AD" w:rsidRPr="00C22805" w:rsidRDefault="001F77AD" w:rsidP="001F77AD">
            <w:pPr>
              <w:rPr>
                <w:b/>
                <w:sz w:val="24"/>
                <w:szCs w:val="24"/>
                <w:lang w:val="nn-NO"/>
              </w:rPr>
            </w:pPr>
            <w:r w:rsidRPr="00C22805">
              <w:rPr>
                <w:b/>
                <w:sz w:val="24"/>
                <w:szCs w:val="24"/>
                <w:lang w:val="nn-NO"/>
              </w:rPr>
              <w:t>Observatørar:</w:t>
            </w:r>
          </w:p>
        </w:tc>
        <w:tc>
          <w:tcPr>
            <w:tcW w:w="3544" w:type="dxa"/>
            <w:shd w:val="clear" w:color="auto" w:fill="92CDDC"/>
          </w:tcPr>
          <w:p w14:paraId="2426960D" w14:textId="77777777" w:rsidR="001F77AD" w:rsidRPr="00C22805" w:rsidRDefault="001F77AD" w:rsidP="001F77AD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323" w:type="dxa"/>
            <w:shd w:val="clear" w:color="auto" w:fill="92CDDC"/>
          </w:tcPr>
          <w:p w14:paraId="2426960E" w14:textId="77777777" w:rsidR="001F77AD" w:rsidRPr="00C22805" w:rsidRDefault="001F77AD" w:rsidP="001F77AD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2" w:type="dxa"/>
            <w:shd w:val="clear" w:color="auto" w:fill="92CDDC"/>
          </w:tcPr>
          <w:p w14:paraId="2426960F" w14:textId="77777777" w:rsidR="001F77AD" w:rsidRPr="00C22805" w:rsidRDefault="001F77AD" w:rsidP="001F77AD">
            <w:pPr>
              <w:rPr>
                <w:sz w:val="24"/>
                <w:szCs w:val="24"/>
                <w:lang w:val="nn-NO"/>
              </w:rPr>
            </w:pPr>
          </w:p>
        </w:tc>
      </w:tr>
      <w:tr w:rsidR="001F77AD" w:rsidRPr="00C22805" w14:paraId="24269615" w14:textId="77777777" w:rsidTr="00BF617C">
        <w:tc>
          <w:tcPr>
            <w:tcW w:w="2969" w:type="dxa"/>
          </w:tcPr>
          <w:p w14:paraId="24269611" w14:textId="77777777" w:rsidR="001F77AD" w:rsidRPr="00C22805" w:rsidRDefault="001F77AD" w:rsidP="001F77AD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 xml:space="preserve">Normund Svoen </w:t>
            </w:r>
          </w:p>
        </w:tc>
        <w:tc>
          <w:tcPr>
            <w:tcW w:w="3544" w:type="dxa"/>
          </w:tcPr>
          <w:p w14:paraId="24269612" w14:textId="4079C0A0" w:rsidR="001F77AD" w:rsidRPr="00C22805" w:rsidRDefault="00D021AB" w:rsidP="001F77AD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Samhandlingslege</w:t>
            </w:r>
            <w:r w:rsidR="001F77AD">
              <w:rPr>
                <w:sz w:val="24"/>
                <w:szCs w:val="24"/>
                <w:lang w:val="nn-NO"/>
              </w:rPr>
              <w:t xml:space="preserve"> Sunnfjord</w:t>
            </w:r>
          </w:p>
        </w:tc>
        <w:tc>
          <w:tcPr>
            <w:tcW w:w="2323" w:type="dxa"/>
          </w:tcPr>
          <w:p w14:paraId="24269613" w14:textId="38437A09" w:rsidR="001F77AD" w:rsidRPr="00C22805" w:rsidRDefault="001F77AD" w:rsidP="001F77AD">
            <w:pPr>
              <w:rPr>
                <w:sz w:val="24"/>
                <w:szCs w:val="24"/>
                <w:lang w:val="nn-NO"/>
              </w:rPr>
            </w:pPr>
            <w:r w:rsidRPr="00C22805">
              <w:rPr>
                <w:sz w:val="24"/>
                <w:szCs w:val="24"/>
                <w:lang w:val="nn-NO"/>
              </w:rPr>
              <w:t>Helse Førde HF</w:t>
            </w:r>
          </w:p>
        </w:tc>
        <w:tc>
          <w:tcPr>
            <w:tcW w:w="732" w:type="dxa"/>
          </w:tcPr>
          <w:p w14:paraId="24269614" w14:textId="77777777" w:rsidR="001F77AD" w:rsidRPr="00C22805" w:rsidRDefault="001F77AD" w:rsidP="001F77AD">
            <w:pPr>
              <w:rPr>
                <w:sz w:val="24"/>
                <w:szCs w:val="24"/>
                <w:lang w:val="nn-NO"/>
              </w:rPr>
            </w:pPr>
          </w:p>
        </w:tc>
      </w:tr>
      <w:tr w:rsidR="001F77AD" w:rsidRPr="00C22805" w14:paraId="2426961A" w14:textId="77777777" w:rsidTr="00BF617C">
        <w:tc>
          <w:tcPr>
            <w:tcW w:w="2969" w:type="dxa"/>
          </w:tcPr>
          <w:p w14:paraId="24269616" w14:textId="53351790" w:rsidR="001F77AD" w:rsidRPr="00C22805" w:rsidRDefault="001F77AD" w:rsidP="001F77AD">
            <w:pPr>
              <w:rPr>
                <w:sz w:val="24"/>
                <w:szCs w:val="24"/>
                <w:lang w:val="nn-NO"/>
              </w:rPr>
            </w:pPr>
            <w:r w:rsidRPr="00E70F22">
              <w:rPr>
                <w:sz w:val="24"/>
                <w:szCs w:val="24"/>
                <w:lang w:val="nn-NO"/>
              </w:rPr>
              <w:t>Anita Sør</w:t>
            </w:r>
            <w:r w:rsidR="00A1197C">
              <w:rPr>
                <w:sz w:val="24"/>
                <w:szCs w:val="24"/>
                <w:lang w:val="nn-NO"/>
              </w:rPr>
              <w:t>heim</w:t>
            </w:r>
          </w:p>
        </w:tc>
        <w:tc>
          <w:tcPr>
            <w:tcW w:w="3544" w:type="dxa"/>
          </w:tcPr>
          <w:p w14:paraId="24269617" w14:textId="21437B54" w:rsidR="001F77AD" w:rsidRPr="00BB3B0F" w:rsidRDefault="00D021AB" w:rsidP="001F77AD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Samhandlingslege </w:t>
            </w:r>
            <w:r w:rsidR="001F77AD">
              <w:rPr>
                <w:sz w:val="24"/>
                <w:szCs w:val="24"/>
                <w:lang w:val="nn-NO"/>
              </w:rPr>
              <w:t>Nordfjord</w:t>
            </w:r>
          </w:p>
        </w:tc>
        <w:tc>
          <w:tcPr>
            <w:tcW w:w="2323" w:type="dxa"/>
          </w:tcPr>
          <w:p w14:paraId="24269618" w14:textId="73B8A63D" w:rsidR="001F77AD" w:rsidRPr="00BB3B0F" w:rsidRDefault="001F77AD" w:rsidP="001F77AD">
            <w:pPr>
              <w:rPr>
                <w:sz w:val="24"/>
                <w:szCs w:val="24"/>
                <w:lang w:val="nn-NO"/>
              </w:rPr>
            </w:pPr>
            <w:r w:rsidRPr="00BB3B0F">
              <w:rPr>
                <w:sz w:val="24"/>
                <w:szCs w:val="24"/>
                <w:lang w:val="nn-NO"/>
              </w:rPr>
              <w:t>Helse Førde H</w:t>
            </w:r>
            <w:r>
              <w:rPr>
                <w:sz w:val="24"/>
                <w:szCs w:val="24"/>
                <w:lang w:val="nn-NO"/>
              </w:rPr>
              <w:t>F</w:t>
            </w:r>
          </w:p>
        </w:tc>
        <w:tc>
          <w:tcPr>
            <w:tcW w:w="732" w:type="dxa"/>
          </w:tcPr>
          <w:p w14:paraId="24269619" w14:textId="77777777" w:rsidR="001F77AD" w:rsidRPr="00C22805" w:rsidRDefault="001F77AD" w:rsidP="001F77AD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2426961B" w14:textId="201D8014" w:rsidR="002A5626" w:rsidRDefault="005B1EE1" w:rsidP="005B1EE1">
      <w:pPr>
        <w:spacing w:after="120"/>
        <w:rPr>
          <w:b/>
          <w:color w:val="252525"/>
          <w:sz w:val="22"/>
          <w:szCs w:val="22"/>
        </w:rPr>
      </w:pPr>
      <w:r w:rsidRPr="005B1EE1">
        <w:rPr>
          <w:b/>
          <w:color w:val="252525"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5955"/>
        <w:gridCol w:w="866"/>
        <w:gridCol w:w="1908"/>
      </w:tblGrid>
      <w:tr w:rsidR="000A0183" w:rsidRPr="007527D6" w14:paraId="24269620" w14:textId="77777777" w:rsidTr="3F978E33">
        <w:tc>
          <w:tcPr>
            <w:tcW w:w="877" w:type="dxa"/>
            <w:shd w:val="clear" w:color="auto" w:fill="9CC2E5" w:themeFill="accent5" w:themeFillTint="99"/>
          </w:tcPr>
          <w:p w14:paraId="2426961C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proofErr w:type="spellStart"/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Saksnr</w:t>
            </w:r>
            <w:proofErr w:type="spellEnd"/>
          </w:p>
        </w:tc>
        <w:tc>
          <w:tcPr>
            <w:tcW w:w="5955" w:type="dxa"/>
            <w:shd w:val="clear" w:color="auto" w:fill="9CC2E5" w:themeFill="accent5" w:themeFillTint="99"/>
          </w:tcPr>
          <w:p w14:paraId="2426961D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Tema</w:t>
            </w:r>
          </w:p>
        </w:tc>
        <w:tc>
          <w:tcPr>
            <w:tcW w:w="866" w:type="dxa"/>
            <w:shd w:val="clear" w:color="auto" w:fill="9CC2E5" w:themeFill="accent5" w:themeFillTint="99"/>
          </w:tcPr>
          <w:p w14:paraId="2426961E" w14:textId="77777777" w:rsidR="00B42894" w:rsidRPr="007527D6" w:rsidRDefault="00D90AB6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 xml:space="preserve">Ca </w:t>
            </w:r>
            <w:proofErr w:type="spellStart"/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kl</w:t>
            </w:r>
            <w:proofErr w:type="spellEnd"/>
          </w:p>
        </w:tc>
        <w:tc>
          <w:tcPr>
            <w:tcW w:w="1908" w:type="dxa"/>
            <w:shd w:val="clear" w:color="auto" w:fill="9CC2E5" w:themeFill="accent5" w:themeFillTint="99"/>
          </w:tcPr>
          <w:p w14:paraId="2426961F" w14:textId="77777777" w:rsidR="00B42894" w:rsidRPr="007527D6" w:rsidRDefault="00B42894" w:rsidP="007527D6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Ansvar</w:t>
            </w:r>
          </w:p>
        </w:tc>
      </w:tr>
      <w:tr w:rsidR="000A0183" w:rsidRPr="007527D6" w14:paraId="24269625" w14:textId="77777777" w:rsidTr="3F978E33">
        <w:tc>
          <w:tcPr>
            <w:tcW w:w="877" w:type="dxa"/>
            <w:shd w:val="clear" w:color="auto" w:fill="auto"/>
          </w:tcPr>
          <w:p w14:paraId="24269621" w14:textId="4C46BE47" w:rsidR="00B42894" w:rsidRPr="007527D6" w:rsidRDefault="00520B81" w:rsidP="000A018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1/24</w:t>
            </w:r>
          </w:p>
        </w:tc>
        <w:tc>
          <w:tcPr>
            <w:tcW w:w="5955" w:type="dxa"/>
            <w:shd w:val="clear" w:color="auto" w:fill="auto"/>
          </w:tcPr>
          <w:p w14:paraId="24269622" w14:textId="77777777" w:rsidR="00B42894" w:rsidRPr="002C4E39" w:rsidRDefault="00F6492F" w:rsidP="00B42894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>Godkjenne innkalling og sakliste</w:t>
            </w:r>
          </w:p>
        </w:tc>
        <w:tc>
          <w:tcPr>
            <w:tcW w:w="866" w:type="dxa"/>
            <w:vMerge w:val="restart"/>
            <w:shd w:val="clear" w:color="auto" w:fill="auto"/>
          </w:tcPr>
          <w:p w14:paraId="24269623" w14:textId="77777777" w:rsidR="00B42894" w:rsidRPr="002C4E39" w:rsidRDefault="007109D6" w:rsidP="00625058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10.00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24269624" w14:textId="4B9DEE42" w:rsidR="00B42894" w:rsidRPr="002C4E39" w:rsidRDefault="007109D6" w:rsidP="00FE724F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 xml:space="preserve">Leiar </w:t>
            </w:r>
            <w:r w:rsidR="00520B81" w:rsidRPr="002C4E39">
              <w:rPr>
                <w:color w:val="252525"/>
                <w:sz w:val="24"/>
                <w:szCs w:val="24"/>
                <w:lang w:val="nn-NO"/>
              </w:rPr>
              <w:t>Barbro Longva</w:t>
            </w:r>
          </w:p>
        </w:tc>
      </w:tr>
      <w:tr w:rsidR="000A0183" w:rsidRPr="007527D6" w14:paraId="2426962A" w14:textId="77777777" w:rsidTr="3F978E33">
        <w:tc>
          <w:tcPr>
            <w:tcW w:w="877" w:type="dxa"/>
            <w:shd w:val="clear" w:color="auto" w:fill="auto"/>
          </w:tcPr>
          <w:p w14:paraId="24269626" w14:textId="131490D9" w:rsidR="00B42894" w:rsidRPr="007527D6" w:rsidRDefault="00520B81" w:rsidP="000A018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2/24</w:t>
            </w:r>
          </w:p>
        </w:tc>
        <w:tc>
          <w:tcPr>
            <w:tcW w:w="5955" w:type="dxa"/>
            <w:shd w:val="clear" w:color="auto" w:fill="auto"/>
          </w:tcPr>
          <w:p w14:paraId="24269627" w14:textId="77777777" w:rsidR="00B42894" w:rsidRPr="002C4E39" w:rsidRDefault="00F6492F" w:rsidP="00B42894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 xml:space="preserve">Godkjenning av referat frå </w:t>
            </w:r>
            <w:proofErr w:type="spellStart"/>
            <w:r w:rsidRPr="002C4E39">
              <w:rPr>
                <w:sz w:val="24"/>
                <w:szCs w:val="24"/>
                <w:lang w:val="nn-NO"/>
              </w:rPr>
              <w:t>forrige</w:t>
            </w:r>
            <w:proofErr w:type="spellEnd"/>
            <w:r w:rsidRPr="002C4E39">
              <w:rPr>
                <w:sz w:val="24"/>
                <w:szCs w:val="24"/>
                <w:lang w:val="nn-NO"/>
              </w:rPr>
              <w:t xml:space="preserve"> møte</w:t>
            </w:r>
          </w:p>
        </w:tc>
        <w:tc>
          <w:tcPr>
            <w:tcW w:w="866" w:type="dxa"/>
            <w:vMerge/>
          </w:tcPr>
          <w:p w14:paraId="24269628" w14:textId="77777777" w:rsidR="00B42894" w:rsidRPr="002C4E39" w:rsidRDefault="00B42894" w:rsidP="007527D6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</w:p>
        </w:tc>
        <w:tc>
          <w:tcPr>
            <w:tcW w:w="1908" w:type="dxa"/>
            <w:vMerge/>
          </w:tcPr>
          <w:p w14:paraId="24269629" w14:textId="77777777" w:rsidR="00B42894" w:rsidRPr="002C4E39" w:rsidRDefault="00B42894" w:rsidP="007527D6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</w:p>
        </w:tc>
      </w:tr>
      <w:tr w:rsidR="000E47BF" w:rsidRPr="007527D6" w14:paraId="2426962F" w14:textId="77777777" w:rsidTr="3F978E33">
        <w:tc>
          <w:tcPr>
            <w:tcW w:w="877" w:type="dxa"/>
            <w:shd w:val="clear" w:color="auto" w:fill="auto"/>
          </w:tcPr>
          <w:p w14:paraId="2426962B" w14:textId="0607D365" w:rsidR="000E47BF" w:rsidRDefault="00520B81" w:rsidP="000E47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3/24</w:t>
            </w:r>
          </w:p>
        </w:tc>
        <w:tc>
          <w:tcPr>
            <w:tcW w:w="5955" w:type="dxa"/>
            <w:shd w:val="clear" w:color="auto" w:fill="auto"/>
          </w:tcPr>
          <w:p w14:paraId="2426962C" w14:textId="77777777" w:rsidR="000E47BF" w:rsidRPr="002C4E39" w:rsidRDefault="000E47BF" w:rsidP="000E47BF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 xml:space="preserve">Aktuelt nytt frå </w:t>
            </w:r>
            <w:proofErr w:type="spellStart"/>
            <w:r w:rsidRPr="002C4E39">
              <w:rPr>
                <w:sz w:val="24"/>
                <w:szCs w:val="24"/>
                <w:lang w:val="nn-NO"/>
              </w:rPr>
              <w:t>PKO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14:paraId="2426962D" w14:textId="77777777" w:rsidR="000E47BF" w:rsidRPr="002C4E39" w:rsidRDefault="000E47BF" w:rsidP="000E47BF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10.10</w:t>
            </w:r>
          </w:p>
        </w:tc>
        <w:tc>
          <w:tcPr>
            <w:tcW w:w="1908" w:type="dxa"/>
            <w:shd w:val="clear" w:color="auto" w:fill="auto"/>
          </w:tcPr>
          <w:p w14:paraId="2426962E" w14:textId="77777777" w:rsidR="000E47BF" w:rsidRPr="002C4E39" w:rsidRDefault="000E47BF" w:rsidP="000E47BF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Nor</w:t>
            </w:r>
            <w:r w:rsidR="00EF78BF" w:rsidRPr="002C4E39">
              <w:rPr>
                <w:color w:val="252525"/>
                <w:sz w:val="24"/>
                <w:szCs w:val="24"/>
                <w:lang w:val="nn-NO"/>
              </w:rPr>
              <w:t xml:space="preserve">mund </w:t>
            </w:r>
            <w:r w:rsidRPr="002C4E39">
              <w:rPr>
                <w:color w:val="252525"/>
                <w:sz w:val="24"/>
                <w:szCs w:val="24"/>
                <w:lang w:val="nn-NO"/>
              </w:rPr>
              <w:t>Svoen</w:t>
            </w:r>
          </w:p>
        </w:tc>
      </w:tr>
      <w:tr w:rsidR="000E47BF" w:rsidRPr="007527D6" w14:paraId="24269634" w14:textId="77777777" w:rsidTr="3F978E33">
        <w:tc>
          <w:tcPr>
            <w:tcW w:w="877" w:type="dxa"/>
            <w:shd w:val="clear" w:color="auto" w:fill="auto"/>
          </w:tcPr>
          <w:p w14:paraId="24269630" w14:textId="75780B58" w:rsidR="000E47BF" w:rsidRPr="007527D6" w:rsidRDefault="005134A7" w:rsidP="000E47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4/24</w:t>
            </w:r>
          </w:p>
        </w:tc>
        <w:tc>
          <w:tcPr>
            <w:tcW w:w="5955" w:type="dxa"/>
            <w:shd w:val="clear" w:color="auto" w:fill="auto"/>
          </w:tcPr>
          <w:p w14:paraId="24269631" w14:textId="0FB3C23B" w:rsidR="00663866" w:rsidRPr="002C4E39" w:rsidRDefault="00A16188" w:rsidP="008802AC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 xml:space="preserve">Mandat for arbeidsgruppe </w:t>
            </w:r>
            <w:r w:rsidR="00547DA6" w:rsidRPr="002C4E39">
              <w:rPr>
                <w:sz w:val="24"/>
                <w:szCs w:val="24"/>
                <w:lang w:val="nn-NO"/>
              </w:rPr>
              <w:t>for ADHD-utgreiing</w:t>
            </w:r>
            <w:r w:rsidR="002B3175" w:rsidRPr="002C4E39">
              <w:rPr>
                <w:sz w:val="24"/>
                <w:szCs w:val="24"/>
                <w:lang w:val="nn-NO"/>
              </w:rPr>
              <w:t xml:space="preserve"> av </w:t>
            </w:r>
            <w:proofErr w:type="spellStart"/>
            <w:r w:rsidR="002B3175" w:rsidRPr="002C4E39">
              <w:rPr>
                <w:sz w:val="24"/>
                <w:szCs w:val="24"/>
                <w:lang w:val="nn-NO"/>
              </w:rPr>
              <w:t>samhandlingsrutiner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14:paraId="24269632" w14:textId="1A68254C" w:rsidR="000E47BF" w:rsidRPr="002C4E39" w:rsidRDefault="00C43E54" w:rsidP="000E47BF">
            <w:pPr>
              <w:spacing w:after="120"/>
              <w:rPr>
                <w:color w:val="252525"/>
                <w:sz w:val="24"/>
                <w:szCs w:val="24"/>
              </w:rPr>
            </w:pPr>
            <w:r w:rsidRPr="002C4E39">
              <w:rPr>
                <w:color w:val="252525"/>
                <w:sz w:val="24"/>
                <w:szCs w:val="24"/>
              </w:rPr>
              <w:t>10.30</w:t>
            </w:r>
          </w:p>
        </w:tc>
        <w:tc>
          <w:tcPr>
            <w:tcW w:w="1908" w:type="dxa"/>
            <w:shd w:val="clear" w:color="auto" w:fill="auto"/>
          </w:tcPr>
          <w:p w14:paraId="24269633" w14:textId="735B9D5B" w:rsidR="000E47BF" w:rsidRPr="002C4E39" w:rsidRDefault="00745307" w:rsidP="000E47BF">
            <w:pPr>
              <w:spacing w:after="120"/>
              <w:rPr>
                <w:color w:val="252525"/>
                <w:sz w:val="24"/>
                <w:szCs w:val="24"/>
              </w:rPr>
            </w:pPr>
            <w:r w:rsidRPr="002C4E39">
              <w:rPr>
                <w:color w:val="252525"/>
                <w:sz w:val="24"/>
                <w:szCs w:val="24"/>
              </w:rPr>
              <w:t>Toril Taklo/ Anita Sørheim</w:t>
            </w:r>
          </w:p>
        </w:tc>
      </w:tr>
      <w:tr w:rsidR="00C43E54" w:rsidRPr="007527D6" w14:paraId="41C33CE2" w14:textId="77777777" w:rsidTr="3F978E33">
        <w:tc>
          <w:tcPr>
            <w:tcW w:w="877" w:type="dxa"/>
            <w:shd w:val="clear" w:color="auto" w:fill="auto"/>
          </w:tcPr>
          <w:p w14:paraId="2B277CA2" w14:textId="6704EEE8" w:rsidR="00C43E54" w:rsidRDefault="00C76812" w:rsidP="000E47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5/24</w:t>
            </w:r>
          </w:p>
        </w:tc>
        <w:tc>
          <w:tcPr>
            <w:tcW w:w="5955" w:type="dxa"/>
            <w:shd w:val="clear" w:color="auto" w:fill="auto"/>
          </w:tcPr>
          <w:p w14:paraId="0515EAAA" w14:textId="4D87DA36" w:rsidR="00C43E54" w:rsidRPr="002C4E39" w:rsidRDefault="003A1157" w:rsidP="00C43E54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 xml:space="preserve">Etablering av </w:t>
            </w:r>
            <w:r w:rsidR="00C43E54" w:rsidRPr="002C4E39">
              <w:rPr>
                <w:sz w:val="24"/>
                <w:szCs w:val="24"/>
                <w:lang w:val="nn-NO"/>
              </w:rPr>
              <w:t xml:space="preserve">arbeidsgrupper for fire prioriterte satsingsområde </w:t>
            </w:r>
          </w:p>
          <w:p w14:paraId="34D84111" w14:textId="77777777" w:rsidR="00C43E54" w:rsidRPr="002C4E39" w:rsidRDefault="00C43E54" w:rsidP="00C43E54">
            <w:pPr>
              <w:rPr>
                <w:sz w:val="24"/>
                <w:szCs w:val="24"/>
                <w:lang w:val="nn-NO"/>
              </w:rPr>
            </w:pPr>
          </w:p>
          <w:p w14:paraId="24E50CD9" w14:textId="175F01A4" w:rsidR="00C43E54" w:rsidRPr="002C4E39" w:rsidRDefault="00C43E54" w:rsidP="00BD4113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 xml:space="preserve">Framlegg til skriftleg mandat vert </w:t>
            </w:r>
            <w:r w:rsidR="006C5016" w:rsidRPr="002C4E39">
              <w:rPr>
                <w:sz w:val="24"/>
                <w:szCs w:val="24"/>
                <w:lang w:val="nn-NO"/>
              </w:rPr>
              <w:t xml:space="preserve">presentert </w:t>
            </w:r>
            <w:r w:rsidR="004B71AD" w:rsidRPr="002C4E39">
              <w:rPr>
                <w:sz w:val="24"/>
                <w:szCs w:val="24"/>
                <w:lang w:val="nn-NO"/>
              </w:rPr>
              <w:t xml:space="preserve">av </w:t>
            </w:r>
            <w:r w:rsidRPr="002C4E39">
              <w:rPr>
                <w:sz w:val="24"/>
                <w:szCs w:val="24"/>
                <w:lang w:val="nn-NO"/>
              </w:rPr>
              <w:t xml:space="preserve">sekretariatet </w:t>
            </w:r>
          </w:p>
        </w:tc>
        <w:tc>
          <w:tcPr>
            <w:tcW w:w="866" w:type="dxa"/>
            <w:shd w:val="clear" w:color="auto" w:fill="auto"/>
          </w:tcPr>
          <w:p w14:paraId="022AAAF1" w14:textId="40FC749C" w:rsidR="00C43E54" w:rsidRPr="002C4E39" w:rsidRDefault="00C43E54" w:rsidP="000E47BF">
            <w:pPr>
              <w:spacing w:after="120"/>
              <w:rPr>
                <w:color w:val="252525"/>
                <w:sz w:val="24"/>
                <w:szCs w:val="24"/>
              </w:rPr>
            </w:pPr>
            <w:r w:rsidRPr="002C4E39">
              <w:rPr>
                <w:color w:val="252525"/>
                <w:sz w:val="24"/>
                <w:szCs w:val="24"/>
              </w:rPr>
              <w:t>10.50</w:t>
            </w:r>
          </w:p>
        </w:tc>
        <w:tc>
          <w:tcPr>
            <w:tcW w:w="1908" w:type="dxa"/>
            <w:shd w:val="clear" w:color="auto" w:fill="auto"/>
          </w:tcPr>
          <w:p w14:paraId="39EC8551" w14:textId="0D273C13" w:rsidR="00C43E54" w:rsidRPr="002C4E39" w:rsidRDefault="004B71AD" w:rsidP="000E47BF">
            <w:pPr>
              <w:spacing w:after="120"/>
              <w:rPr>
                <w:color w:val="252525"/>
                <w:sz w:val="24"/>
                <w:szCs w:val="24"/>
              </w:rPr>
            </w:pPr>
            <w:r w:rsidRPr="002C4E39">
              <w:rPr>
                <w:color w:val="252525"/>
                <w:sz w:val="24"/>
                <w:szCs w:val="24"/>
              </w:rPr>
              <w:t>Elin Sørbotten/ Dagrun Kyrkjebø</w:t>
            </w:r>
          </w:p>
        </w:tc>
      </w:tr>
      <w:tr w:rsidR="00562DE1" w:rsidRPr="007527D6" w14:paraId="2C7EFB4F" w14:textId="77777777" w:rsidTr="00D57B0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A4E3" w14:textId="31ED5B5C" w:rsidR="00562DE1" w:rsidRDefault="00562DE1" w:rsidP="00562DE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6/24</w:t>
            </w:r>
          </w:p>
        </w:tc>
        <w:tc>
          <w:tcPr>
            <w:tcW w:w="5955" w:type="dxa"/>
            <w:shd w:val="clear" w:color="auto" w:fill="auto"/>
          </w:tcPr>
          <w:p w14:paraId="1A555C34" w14:textId="169AFE06" w:rsidR="00562DE1" w:rsidRPr="002C4E39" w:rsidRDefault="00AF387F" w:rsidP="00B273F3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>Vedteke samhandlingsprosjekt i Sogn og Fjordane helsefellesskap</w:t>
            </w:r>
          </w:p>
        </w:tc>
        <w:tc>
          <w:tcPr>
            <w:tcW w:w="866" w:type="dxa"/>
            <w:shd w:val="clear" w:color="auto" w:fill="auto"/>
          </w:tcPr>
          <w:p w14:paraId="57BEF228" w14:textId="747C366E" w:rsidR="00562DE1" w:rsidRPr="002C4E39" w:rsidRDefault="00BC17D3" w:rsidP="00562DE1">
            <w:pPr>
              <w:spacing w:after="120"/>
              <w:rPr>
                <w:color w:val="252525"/>
                <w:sz w:val="24"/>
                <w:szCs w:val="24"/>
              </w:rPr>
            </w:pPr>
            <w:r w:rsidRPr="002C4E39">
              <w:rPr>
                <w:color w:val="252525"/>
                <w:sz w:val="24"/>
                <w:szCs w:val="24"/>
              </w:rPr>
              <w:t>1</w:t>
            </w:r>
            <w:r w:rsidR="00334711" w:rsidRPr="002C4E39">
              <w:rPr>
                <w:color w:val="252525"/>
                <w:sz w:val="24"/>
                <w:szCs w:val="24"/>
              </w:rPr>
              <w:t>1</w:t>
            </w:r>
            <w:r w:rsidR="00DE110E" w:rsidRPr="002C4E39">
              <w:rPr>
                <w:color w:val="252525"/>
                <w:sz w:val="24"/>
                <w:szCs w:val="24"/>
              </w:rPr>
              <w:t>.15</w:t>
            </w:r>
          </w:p>
        </w:tc>
        <w:tc>
          <w:tcPr>
            <w:tcW w:w="1908" w:type="dxa"/>
            <w:shd w:val="clear" w:color="auto" w:fill="auto"/>
          </w:tcPr>
          <w:p w14:paraId="535CDC5F" w14:textId="4BA12A94" w:rsidR="00562DE1" w:rsidRPr="002C4E39" w:rsidRDefault="00AF387F" w:rsidP="00562DE1">
            <w:pPr>
              <w:spacing w:after="120"/>
              <w:rPr>
                <w:color w:val="252525"/>
                <w:sz w:val="24"/>
                <w:szCs w:val="24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Elin Sørbotten</w:t>
            </w:r>
            <w:r w:rsidRPr="002C4E39">
              <w:rPr>
                <w:color w:val="252525"/>
                <w:sz w:val="24"/>
                <w:szCs w:val="24"/>
              </w:rPr>
              <w:t xml:space="preserve"> </w:t>
            </w:r>
          </w:p>
        </w:tc>
      </w:tr>
      <w:tr w:rsidR="00DE110E" w:rsidRPr="007527D6" w14:paraId="7ACA578D" w14:textId="77777777" w:rsidTr="00D57B0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D8B8" w14:textId="7E9B8208" w:rsidR="00DE110E" w:rsidRDefault="00DE110E" w:rsidP="00562DE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7/24</w:t>
            </w:r>
          </w:p>
        </w:tc>
        <w:tc>
          <w:tcPr>
            <w:tcW w:w="5955" w:type="dxa"/>
            <w:shd w:val="clear" w:color="auto" w:fill="auto"/>
          </w:tcPr>
          <w:p w14:paraId="2ADDDD7E" w14:textId="0CED86EA" w:rsidR="00DE110E" w:rsidRPr="002C4E39" w:rsidRDefault="00726214" w:rsidP="001510ED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>Rekruttering og tilsetjing av LIS1</w:t>
            </w:r>
            <w:r w:rsidR="001510ED" w:rsidRPr="002C4E39">
              <w:rPr>
                <w:sz w:val="24"/>
                <w:szCs w:val="24"/>
                <w:lang w:val="nn-NO"/>
              </w:rPr>
              <w:t xml:space="preserve">.  </w:t>
            </w:r>
            <w:r w:rsidRPr="002C4E39">
              <w:rPr>
                <w:sz w:val="24"/>
                <w:szCs w:val="24"/>
                <w:lang w:val="nn-NO"/>
              </w:rPr>
              <w:t xml:space="preserve">To av kandidatane skal knytast opp mot vidare spesialisering i </w:t>
            </w:r>
            <w:proofErr w:type="spellStart"/>
            <w:r w:rsidRPr="002C4E39">
              <w:rPr>
                <w:sz w:val="24"/>
                <w:szCs w:val="24"/>
                <w:lang w:val="nn-NO"/>
              </w:rPr>
              <w:t>allmenmedisin</w:t>
            </w:r>
            <w:proofErr w:type="spellEnd"/>
            <w:r w:rsidRPr="002C4E39">
              <w:rPr>
                <w:sz w:val="24"/>
                <w:szCs w:val="24"/>
                <w:lang w:val="nn-NO"/>
              </w:rPr>
              <w:t>, diskusjon rundt vidare arbeid og tilsetjingsprosess</w:t>
            </w:r>
            <w:r w:rsidR="001510ED" w:rsidRPr="002C4E39">
              <w:rPr>
                <w:sz w:val="24"/>
                <w:szCs w:val="24"/>
                <w:lang w:val="nn-NO"/>
              </w:rPr>
              <w:t>.</w:t>
            </w:r>
          </w:p>
        </w:tc>
        <w:tc>
          <w:tcPr>
            <w:tcW w:w="866" w:type="dxa"/>
            <w:shd w:val="clear" w:color="auto" w:fill="auto"/>
          </w:tcPr>
          <w:p w14:paraId="1C86EBAA" w14:textId="1B1C2D82" w:rsidR="00DE110E" w:rsidRPr="002C4E39" w:rsidRDefault="00B273F3" w:rsidP="00562DE1">
            <w:pPr>
              <w:spacing w:after="120"/>
              <w:rPr>
                <w:color w:val="252525"/>
                <w:sz w:val="24"/>
                <w:szCs w:val="24"/>
              </w:rPr>
            </w:pPr>
            <w:r w:rsidRPr="002C4E39">
              <w:rPr>
                <w:color w:val="252525"/>
                <w:sz w:val="24"/>
                <w:szCs w:val="24"/>
              </w:rPr>
              <w:t>11.</w:t>
            </w:r>
            <w:r w:rsidR="00CF352B" w:rsidRPr="002C4E39">
              <w:rPr>
                <w:color w:val="252525"/>
                <w:sz w:val="24"/>
                <w:szCs w:val="24"/>
              </w:rPr>
              <w:t>40</w:t>
            </w:r>
          </w:p>
        </w:tc>
        <w:tc>
          <w:tcPr>
            <w:tcW w:w="1908" w:type="dxa"/>
            <w:shd w:val="clear" w:color="auto" w:fill="auto"/>
          </w:tcPr>
          <w:p w14:paraId="7F0B97C5" w14:textId="638CD2A3" w:rsidR="00DE110E" w:rsidRPr="002C4E39" w:rsidRDefault="001510ED" w:rsidP="00562DE1">
            <w:pPr>
              <w:spacing w:after="120"/>
              <w:rPr>
                <w:color w:val="252525"/>
                <w:sz w:val="24"/>
                <w:szCs w:val="24"/>
              </w:rPr>
            </w:pPr>
            <w:r w:rsidRPr="002C4E39">
              <w:rPr>
                <w:color w:val="252525"/>
                <w:sz w:val="24"/>
                <w:szCs w:val="24"/>
              </w:rPr>
              <w:t>Asle Kjørlaug</w:t>
            </w:r>
          </w:p>
        </w:tc>
      </w:tr>
      <w:tr w:rsidR="00562DE1" w:rsidRPr="007527D6" w14:paraId="24269642" w14:textId="77777777" w:rsidTr="3F978E33"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426963F" w14:textId="77777777" w:rsidR="00562DE1" w:rsidRPr="002C4E39" w:rsidRDefault="00562DE1" w:rsidP="00562DE1">
            <w:pPr>
              <w:tabs>
                <w:tab w:val="left" w:pos="3150"/>
              </w:tabs>
              <w:rPr>
                <w:b/>
                <w:sz w:val="24"/>
                <w:szCs w:val="24"/>
                <w:lang w:val="nn-NO"/>
              </w:rPr>
            </w:pPr>
            <w:r w:rsidRPr="002C4E39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 w:rsidRPr="002C4E39">
              <w:rPr>
                <w:b/>
                <w:sz w:val="24"/>
                <w:szCs w:val="24"/>
                <w:lang w:val="nn-NO"/>
              </w:rPr>
              <w:t>Matykt</w:t>
            </w:r>
            <w:proofErr w:type="spellEnd"/>
            <w:r w:rsidRPr="002C4E39">
              <w:rPr>
                <w:b/>
                <w:sz w:val="24"/>
                <w:szCs w:val="24"/>
                <w:lang w:val="nn-NO"/>
              </w:rPr>
              <w:t xml:space="preserve"> - beinstrekk</w:t>
            </w:r>
          </w:p>
        </w:tc>
        <w:tc>
          <w:tcPr>
            <w:tcW w:w="866" w:type="dxa"/>
            <w:shd w:val="clear" w:color="auto" w:fill="DEEAF6" w:themeFill="accent5" w:themeFillTint="33"/>
          </w:tcPr>
          <w:p w14:paraId="24269640" w14:textId="6542EC9D" w:rsidR="00562DE1" w:rsidRPr="002C4E39" w:rsidRDefault="00562DE1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12.00</w:t>
            </w:r>
          </w:p>
        </w:tc>
        <w:tc>
          <w:tcPr>
            <w:tcW w:w="1908" w:type="dxa"/>
            <w:shd w:val="clear" w:color="auto" w:fill="DEEAF6" w:themeFill="accent5" w:themeFillTint="33"/>
          </w:tcPr>
          <w:p w14:paraId="24269641" w14:textId="77777777" w:rsidR="00562DE1" w:rsidRPr="002C4E39" w:rsidRDefault="00562DE1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</w:p>
        </w:tc>
      </w:tr>
      <w:tr w:rsidR="00562DE1" w:rsidRPr="007527D6" w14:paraId="3A977894" w14:textId="77777777" w:rsidTr="3F978E3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744E" w14:textId="68A297ED" w:rsidR="00562DE1" w:rsidRPr="007527D6" w:rsidRDefault="00CF352B" w:rsidP="00562DE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8</w:t>
            </w:r>
            <w:r w:rsidR="00562DE1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955" w:type="dxa"/>
            <w:shd w:val="clear" w:color="auto" w:fill="auto"/>
          </w:tcPr>
          <w:p w14:paraId="3E559C6B" w14:textId="18FC2C4D" w:rsidR="00562DE1" w:rsidRPr="002C4E39" w:rsidRDefault="00562DE1" w:rsidP="00562DE1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>Møteplan FSU – 2024 – endring av datoar?</w:t>
            </w:r>
          </w:p>
        </w:tc>
        <w:tc>
          <w:tcPr>
            <w:tcW w:w="866" w:type="dxa"/>
            <w:shd w:val="clear" w:color="auto" w:fill="auto"/>
          </w:tcPr>
          <w:p w14:paraId="755E902B" w14:textId="095B0325" w:rsidR="00562DE1" w:rsidRPr="002C4E39" w:rsidRDefault="00562DE1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12.30</w:t>
            </w:r>
          </w:p>
        </w:tc>
        <w:tc>
          <w:tcPr>
            <w:tcW w:w="1908" w:type="dxa"/>
            <w:shd w:val="clear" w:color="auto" w:fill="auto"/>
          </w:tcPr>
          <w:p w14:paraId="47CDBB4E" w14:textId="447D710F" w:rsidR="00562DE1" w:rsidRPr="002C4E39" w:rsidRDefault="00562DE1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leiar</w:t>
            </w:r>
          </w:p>
        </w:tc>
      </w:tr>
      <w:tr w:rsidR="00562DE1" w:rsidRPr="002C4E39" w14:paraId="24269657" w14:textId="77777777" w:rsidTr="3F978E3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53" w14:textId="0937815D" w:rsidR="00562DE1" w:rsidRDefault="00CF352B" w:rsidP="00562DE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9</w:t>
            </w:r>
            <w:r w:rsidR="00562DE1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955" w:type="dxa"/>
            <w:shd w:val="clear" w:color="auto" w:fill="auto"/>
          </w:tcPr>
          <w:p w14:paraId="24269654" w14:textId="77CBB523" w:rsidR="00562DE1" w:rsidRPr="002C4E39" w:rsidRDefault="00562DE1" w:rsidP="00562DE1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 w:rsidRPr="002C4E39">
              <w:rPr>
                <w:rStyle w:val="Hyperkobling"/>
                <w:color w:val="auto"/>
                <w:sz w:val="24"/>
                <w:szCs w:val="24"/>
                <w:u w:val="none"/>
                <w:lang w:val="nn-NO"/>
              </w:rPr>
              <w:t>Status utviklingstrekk - p</w:t>
            </w:r>
            <w:r w:rsidRPr="002C4E39">
              <w:rPr>
                <w:sz w:val="24"/>
                <w:szCs w:val="24"/>
                <w:lang w:val="nn-NO"/>
              </w:rPr>
              <w:t xml:space="preserve">resentasjon av rapport frå Samhandlingsbarometeret: </w:t>
            </w:r>
            <w:hyperlink r:id="rId11" w:history="1">
              <w:r w:rsidRPr="002C4E39">
                <w:rPr>
                  <w:rStyle w:val="Hyperkobling"/>
                  <w:sz w:val="24"/>
                  <w:szCs w:val="24"/>
                  <w:lang w:val="nn-NO"/>
                </w:rPr>
                <w:t>Rapport-2023-Status-og-utviklingstrekk-for-Sogn-og-Fjordane-helsefellesskap.pdf (samhandling-sfj.no)</w:t>
              </w:r>
            </w:hyperlink>
          </w:p>
        </w:tc>
        <w:tc>
          <w:tcPr>
            <w:tcW w:w="866" w:type="dxa"/>
            <w:shd w:val="clear" w:color="auto" w:fill="auto"/>
          </w:tcPr>
          <w:p w14:paraId="6E444A77" w14:textId="77777777" w:rsidR="00562DE1" w:rsidRPr="002C4E39" w:rsidRDefault="00562DE1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12.40</w:t>
            </w:r>
          </w:p>
          <w:p w14:paraId="24269655" w14:textId="1CCAE766" w:rsidR="00562DE1" w:rsidRPr="002C4E39" w:rsidRDefault="00562DE1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</w:p>
        </w:tc>
        <w:tc>
          <w:tcPr>
            <w:tcW w:w="1908" w:type="dxa"/>
            <w:shd w:val="clear" w:color="auto" w:fill="auto"/>
          </w:tcPr>
          <w:p w14:paraId="24269656" w14:textId="015E461C" w:rsidR="00562DE1" w:rsidRPr="002C4E39" w:rsidRDefault="00562DE1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Emma Bjørnsen/</w:t>
            </w:r>
            <w:proofErr w:type="spellStart"/>
            <w:r w:rsidRPr="002C4E39">
              <w:rPr>
                <w:color w:val="252525"/>
                <w:sz w:val="24"/>
                <w:szCs w:val="24"/>
                <w:lang w:val="nn-NO"/>
              </w:rPr>
              <w:t>Jagrati</w:t>
            </w:r>
            <w:proofErr w:type="spellEnd"/>
            <w:r w:rsidRPr="002C4E39">
              <w:rPr>
                <w:color w:val="252525"/>
                <w:sz w:val="24"/>
                <w:szCs w:val="24"/>
                <w:lang w:val="nn-NO"/>
              </w:rPr>
              <w:t xml:space="preserve"> Jani-Bølstad</w:t>
            </w:r>
          </w:p>
        </w:tc>
      </w:tr>
      <w:tr w:rsidR="00AF387F" w:rsidRPr="00793F0D" w14:paraId="35F39333" w14:textId="77777777" w:rsidTr="000F249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E530" w14:textId="584E2119" w:rsidR="00AF387F" w:rsidRDefault="00AF387F" w:rsidP="000F249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10/24</w:t>
            </w:r>
          </w:p>
        </w:tc>
        <w:tc>
          <w:tcPr>
            <w:tcW w:w="5955" w:type="dxa"/>
            <w:shd w:val="clear" w:color="auto" w:fill="auto"/>
          </w:tcPr>
          <w:p w14:paraId="4616372E" w14:textId="77777777" w:rsidR="00AF387F" w:rsidRPr="002C4E39" w:rsidRDefault="00AF387F" w:rsidP="000F249E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>Status avtaleutvalet – kort orientering</w:t>
            </w:r>
          </w:p>
        </w:tc>
        <w:tc>
          <w:tcPr>
            <w:tcW w:w="866" w:type="dxa"/>
            <w:shd w:val="clear" w:color="auto" w:fill="auto"/>
          </w:tcPr>
          <w:p w14:paraId="5D4FCA42" w14:textId="747A5509" w:rsidR="00AF387F" w:rsidRPr="002C4E39" w:rsidRDefault="00AF387F" w:rsidP="000F249E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13.</w:t>
            </w:r>
            <w:r w:rsidR="00E16408" w:rsidRPr="002C4E39">
              <w:rPr>
                <w:color w:val="252525"/>
                <w:sz w:val="24"/>
                <w:szCs w:val="24"/>
                <w:lang w:val="nn-NO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14:paraId="590F2B0E" w14:textId="57EB05C8" w:rsidR="00AF387F" w:rsidRPr="002C4E39" w:rsidRDefault="00AF387F" w:rsidP="000F249E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</w:rPr>
              <w:t>Dagrun Kyrkjebø</w:t>
            </w:r>
          </w:p>
        </w:tc>
      </w:tr>
      <w:tr w:rsidR="00562DE1" w:rsidRPr="00793F0D" w14:paraId="2426965C" w14:textId="77777777" w:rsidTr="3F978E3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658" w14:textId="08B31976" w:rsidR="00562DE1" w:rsidRDefault="00CF352B" w:rsidP="00562DE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</w:t>
            </w:r>
            <w:r w:rsidR="00AF387F">
              <w:rPr>
                <w:sz w:val="24"/>
                <w:szCs w:val="24"/>
                <w:lang w:val="nn-NO"/>
              </w:rPr>
              <w:t>1</w:t>
            </w:r>
            <w:r w:rsidR="00562DE1">
              <w:rPr>
                <w:sz w:val="24"/>
                <w:szCs w:val="24"/>
                <w:lang w:val="nn-NO"/>
              </w:rPr>
              <w:t>/24</w:t>
            </w:r>
          </w:p>
        </w:tc>
        <w:tc>
          <w:tcPr>
            <w:tcW w:w="5955" w:type="dxa"/>
            <w:shd w:val="clear" w:color="auto" w:fill="auto"/>
          </w:tcPr>
          <w:p w14:paraId="24269659" w14:textId="47FB8145" w:rsidR="00562DE1" w:rsidRPr="002C4E39" w:rsidRDefault="00AF387F" w:rsidP="00562DE1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>Statusvedtak om Tronvik – konsekvens for kommunane, og informasjon om nedleggingsprosess.</w:t>
            </w:r>
          </w:p>
        </w:tc>
        <w:tc>
          <w:tcPr>
            <w:tcW w:w="866" w:type="dxa"/>
            <w:shd w:val="clear" w:color="auto" w:fill="auto"/>
          </w:tcPr>
          <w:p w14:paraId="2426965A" w14:textId="1D9D2EB7" w:rsidR="00562DE1" w:rsidRPr="002C4E39" w:rsidRDefault="00562DE1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13.</w:t>
            </w:r>
            <w:r w:rsidR="00AF387F" w:rsidRPr="002C4E39">
              <w:rPr>
                <w:color w:val="252525"/>
                <w:sz w:val="24"/>
                <w:szCs w:val="24"/>
                <w:lang w:val="nn-NO"/>
              </w:rPr>
              <w:t>3</w:t>
            </w:r>
            <w:r w:rsidRPr="002C4E39">
              <w:rPr>
                <w:color w:val="252525"/>
                <w:sz w:val="24"/>
                <w:szCs w:val="24"/>
                <w:lang w:val="nn-NO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14:paraId="2426965B" w14:textId="185CB977" w:rsidR="00562DE1" w:rsidRPr="002C4E39" w:rsidRDefault="00AF387F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</w:rPr>
              <w:t>Børge Tvedt</w:t>
            </w:r>
          </w:p>
        </w:tc>
      </w:tr>
      <w:tr w:rsidR="00AF387F" w:rsidRPr="00793F0D" w14:paraId="261C3EB5" w14:textId="77777777" w:rsidTr="3F978E3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E17C" w14:textId="514B2600" w:rsidR="00AF387F" w:rsidRDefault="00AF387F" w:rsidP="00562DE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12/24</w:t>
            </w:r>
          </w:p>
        </w:tc>
        <w:tc>
          <w:tcPr>
            <w:tcW w:w="5955" w:type="dxa"/>
            <w:shd w:val="clear" w:color="auto" w:fill="auto"/>
          </w:tcPr>
          <w:p w14:paraId="5B2F0539" w14:textId="37996CBE" w:rsidR="00AF387F" w:rsidRPr="002C4E39" w:rsidRDefault="00AF387F" w:rsidP="00562DE1">
            <w:pPr>
              <w:rPr>
                <w:sz w:val="24"/>
                <w:szCs w:val="24"/>
                <w:lang w:val="nn-NO"/>
              </w:rPr>
            </w:pPr>
            <w:r w:rsidRPr="002C4E39">
              <w:rPr>
                <w:sz w:val="24"/>
                <w:szCs w:val="24"/>
                <w:lang w:val="nn-NO"/>
              </w:rPr>
              <w:t>Eventuelt</w:t>
            </w:r>
          </w:p>
        </w:tc>
        <w:tc>
          <w:tcPr>
            <w:tcW w:w="866" w:type="dxa"/>
            <w:shd w:val="clear" w:color="auto" w:fill="auto"/>
          </w:tcPr>
          <w:p w14:paraId="35E837DF" w14:textId="751C0FBB" w:rsidR="00AF387F" w:rsidRPr="002C4E39" w:rsidRDefault="00AF387F" w:rsidP="00562DE1">
            <w:pPr>
              <w:spacing w:after="120"/>
              <w:rPr>
                <w:color w:val="252525"/>
                <w:sz w:val="24"/>
                <w:szCs w:val="24"/>
                <w:lang w:val="nn-NO"/>
              </w:rPr>
            </w:pPr>
            <w:r w:rsidRPr="002C4E39">
              <w:rPr>
                <w:color w:val="252525"/>
                <w:sz w:val="24"/>
                <w:szCs w:val="24"/>
                <w:lang w:val="nn-NO"/>
              </w:rPr>
              <w:t>13:55</w:t>
            </w:r>
          </w:p>
        </w:tc>
        <w:tc>
          <w:tcPr>
            <w:tcW w:w="1908" w:type="dxa"/>
            <w:shd w:val="clear" w:color="auto" w:fill="auto"/>
          </w:tcPr>
          <w:p w14:paraId="28B44087" w14:textId="77777777" w:rsidR="00AF387F" w:rsidRPr="002C4E39" w:rsidRDefault="00AF387F" w:rsidP="00562DE1">
            <w:pPr>
              <w:spacing w:after="120"/>
              <w:rPr>
                <w:color w:val="252525"/>
                <w:sz w:val="24"/>
                <w:szCs w:val="24"/>
              </w:rPr>
            </w:pPr>
          </w:p>
        </w:tc>
      </w:tr>
    </w:tbl>
    <w:p w14:paraId="24269662" w14:textId="77777777" w:rsidR="00DC485B" w:rsidRDefault="00DC485B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8546"/>
      </w:tblGrid>
      <w:tr w:rsidR="00283B24" w:rsidRPr="007527D6" w14:paraId="5190C23D" w14:textId="77777777" w:rsidTr="008D2E4E">
        <w:tc>
          <w:tcPr>
            <w:tcW w:w="1060" w:type="dxa"/>
            <w:shd w:val="clear" w:color="auto" w:fill="9CC2E5" w:themeFill="accent5" w:themeFillTint="99"/>
          </w:tcPr>
          <w:p w14:paraId="545F34E5" w14:textId="77777777" w:rsidR="00283B24" w:rsidRPr="007527D6" w:rsidRDefault="00283B24" w:rsidP="00103F1E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proofErr w:type="spellStart"/>
            <w:r w:rsidRPr="007527D6">
              <w:rPr>
                <w:b/>
                <w:color w:val="252525"/>
                <w:sz w:val="22"/>
                <w:szCs w:val="22"/>
                <w:lang w:val="nn-NO"/>
              </w:rPr>
              <w:t>Saksnr</w:t>
            </w:r>
            <w:proofErr w:type="spellEnd"/>
          </w:p>
        </w:tc>
        <w:tc>
          <w:tcPr>
            <w:tcW w:w="8546" w:type="dxa"/>
            <w:shd w:val="clear" w:color="auto" w:fill="9CC2E5" w:themeFill="accent5" w:themeFillTint="99"/>
          </w:tcPr>
          <w:p w14:paraId="637D1B64" w14:textId="189701B2" w:rsidR="00283B24" w:rsidRPr="007527D6" w:rsidRDefault="00283B24" w:rsidP="00103F1E">
            <w:pPr>
              <w:spacing w:after="120"/>
              <w:rPr>
                <w:b/>
                <w:color w:val="252525"/>
                <w:sz w:val="22"/>
                <w:szCs w:val="22"/>
                <w:lang w:val="nn-NO"/>
              </w:rPr>
            </w:pPr>
            <w:r>
              <w:rPr>
                <w:b/>
                <w:color w:val="252525"/>
                <w:sz w:val="22"/>
                <w:szCs w:val="22"/>
                <w:lang w:val="nn-NO"/>
              </w:rPr>
              <w:t>Referat</w:t>
            </w:r>
          </w:p>
        </w:tc>
      </w:tr>
      <w:tr w:rsidR="00283B24" w:rsidRPr="002C4E39" w14:paraId="15249C1E" w14:textId="77777777" w:rsidTr="008D2E4E">
        <w:tc>
          <w:tcPr>
            <w:tcW w:w="1060" w:type="dxa"/>
            <w:shd w:val="clear" w:color="auto" w:fill="auto"/>
          </w:tcPr>
          <w:p w14:paraId="3978821D" w14:textId="77777777" w:rsidR="00283B24" w:rsidRPr="007527D6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1/24</w:t>
            </w:r>
          </w:p>
        </w:tc>
        <w:tc>
          <w:tcPr>
            <w:tcW w:w="8546" w:type="dxa"/>
            <w:shd w:val="clear" w:color="auto" w:fill="auto"/>
          </w:tcPr>
          <w:p w14:paraId="5F247836" w14:textId="32A9D777" w:rsidR="00283B24" w:rsidRPr="002C4E39" w:rsidRDefault="00612891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Ny leiar Barbro Longva </w:t>
            </w:r>
            <w:r w:rsidR="00F16550">
              <w:rPr>
                <w:sz w:val="24"/>
                <w:szCs w:val="24"/>
                <w:lang w:val="nn-NO"/>
              </w:rPr>
              <w:t>ønskte velkommen til det fyrste møte i ny periode</w:t>
            </w:r>
            <w:r w:rsidR="00DB1843">
              <w:rPr>
                <w:sz w:val="24"/>
                <w:szCs w:val="24"/>
                <w:lang w:val="nn-NO"/>
              </w:rPr>
              <w:t xml:space="preserve"> </w:t>
            </w:r>
            <w:r w:rsidR="005F45F6">
              <w:rPr>
                <w:sz w:val="24"/>
                <w:szCs w:val="24"/>
                <w:lang w:val="nn-NO"/>
              </w:rPr>
              <w:t>–</w:t>
            </w:r>
            <w:r w:rsidR="00DB1843">
              <w:rPr>
                <w:sz w:val="24"/>
                <w:szCs w:val="24"/>
                <w:lang w:val="nn-NO"/>
              </w:rPr>
              <w:t xml:space="preserve"> </w:t>
            </w:r>
            <w:r w:rsidR="005F45F6">
              <w:rPr>
                <w:sz w:val="24"/>
                <w:szCs w:val="24"/>
                <w:lang w:val="nn-NO"/>
              </w:rPr>
              <w:t>p</w:t>
            </w:r>
            <w:r w:rsidR="00DB1843">
              <w:rPr>
                <w:sz w:val="24"/>
                <w:szCs w:val="24"/>
                <w:lang w:val="nn-NO"/>
              </w:rPr>
              <w:t>res</w:t>
            </w:r>
            <w:r w:rsidR="005F45F6">
              <w:rPr>
                <w:sz w:val="24"/>
                <w:szCs w:val="24"/>
                <w:lang w:val="nn-NO"/>
              </w:rPr>
              <w:t>e</w:t>
            </w:r>
            <w:r w:rsidR="00DB1843">
              <w:rPr>
                <w:sz w:val="24"/>
                <w:szCs w:val="24"/>
                <w:lang w:val="nn-NO"/>
              </w:rPr>
              <w:t>ntasjonsrunde</w:t>
            </w:r>
            <w:r w:rsidR="005F45F6">
              <w:rPr>
                <w:sz w:val="24"/>
                <w:szCs w:val="24"/>
                <w:lang w:val="nn-NO"/>
              </w:rPr>
              <w:t xml:space="preserve"> fysisk og digitalt</w:t>
            </w:r>
            <w:r w:rsidR="00DB1843">
              <w:rPr>
                <w:sz w:val="24"/>
                <w:szCs w:val="24"/>
                <w:lang w:val="nn-NO"/>
              </w:rPr>
              <w:t>.</w:t>
            </w:r>
            <w:r w:rsidR="005F45F6">
              <w:rPr>
                <w:sz w:val="24"/>
                <w:szCs w:val="24"/>
                <w:lang w:val="nn-NO"/>
              </w:rPr>
              <w:t xml:space="preserve">  </w:t>
            </w:r>
            <w:r w:rsidR="00134A7C">
              <w:rPr>
                <w:sz w:val="24"/>
                <w:szCs w:val="24"/>
                <w:lang w:val="nn-NO"/>
              </w:rPr>
              <w:t>I</w:t>
            </w:r>
            <w:r w:rsidR="00283B24" w:rsidRPr="002C4E39">
              <w:rPr>
                <w:sz w:val="24"/>
                <w:szCs w:val="24"/>
                <w:lang w:val="nn-NO"/>
              </w:rPr>
              <w:t>nnkalling og sakliste</w:t>
            </w:r>
            <w:r w:rsidR="008C614A">
              <w:rPr>
                <w:sz w:val="24"/>
                <w:szCs w:val="24"/>
                <w:lang w:val="nn-NO"/>
              </w:rPr>
              <w:t xml:space="preserve"> godkjend</w:t>
            </w:r>
            <w:r w:rsidR="00FC55BB">
              <w:rPr>
                <w:sz w:val="24"/>
                <w:szCs w:val="24"/>
                <w:lang w:val="nn-NO"/>
              </w:rPr>
              <w:t>.</w:t>
            </w:r>
          </w:p>
        </w:tc>
      </w:tr>
      <w:tr w:rsidR="00283B24" w:rsidRPr="002C4E39" w14:paraId="47F05560" w14:textId="77777777" w:rsidTr="008D2E4E">
        <w:tc>
          <w:tcPr>
            <w:tcW w:w="1060" w:type="dxa"/>
            <w:shd w:val="clear" w:color="auto" w:fill="auto"/>
          </w:tcPr>
          <w:p w14:paraId="3885DEF9" w14:textId="77777777" w:rsidR="00283B24" w:rsidRPr="007527D6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2/24</w:t>
            </w:r>
          </w:p>
        </w:tc>
        <w:tc>
          <w:tcPr>
            <w:tcW w:w="8546" w:type="dxa"/>
            <w:shd w:val="clear" w:color="auto" w:fill="auto"/>
          </w:tcPr>
          <w:p w14:paraId="02C7D984" w14:textId="4AC7DC3F" w:rsidR="00283B24" w:rsidRPr="002C4E39" w:rsidRDefault="008C614A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R</w:t>
            </w:r>
            <w:r w:rsidR="00283B24" w:rsidRPr="002C4E39">
              <w:rPr>
                <w:sz w:val="24"/>
                <w:szCs w:val="24"/>
                <w:lang w:val="nn-NO"/>
              </w:rPr>
              <w:t xml:space="preserve">eferat frå </w:t>
            </w:r>
            <w:proofErr w:type="spellStart"/>
            <w:r w:rsidR="00283B24" w:rsidRPr="002C4E39">
              <w:rPr>
                <w:sz w:val="24"/>
                <w:szCs w:val="24"/>
                <w:lang w:val="nn-NO"/>
              </w:rPr>
              <w:t>forrige</w:t>
            </w:r>
            <w:proofErr w:type="spellEnd"/>
            <w:r w:rsidR="00283B24" w:rsidRPr="002C4E39">
              <w:rPr>
                <w:sz w:val="24"/>
                <w:szCs w:val="24"/>
                <w:lang w:val="nn-NO"/>
              </w:rPr>
              <w:t xml:space="preserve"> møte</w:t>
            </w:r>
            <w:r>
              <w:rPr>
                <w:sz w:val="24"/>
                <w:szCs w:val="24"/>
                <w:lang w:val="nn-NO"/>
              </w:rPr>
              <w:t xml:space="preserve"> godkjend utan merknad</w:t>
            </w:r>
            <w:r w:rsidR="005F45F6">
              <w:rPr>
                <w:sz w:val="24"/>
                <w:szCs w:val="24"/>
                <w:lang w:val="nn-NO"/>
              </w:rPr>
              <w:t>.</w:t>
            </w:r>
          </w:p>
        </w:tc>
      </w:tr>
      <w:tr w:rsidR="00283B24" w:rsidRPr="002C4E39" w14:paraId="4C7DE36D" w14:textId="77777777" w:rsidTr="008D2E4E">
        <w:tc>
          <w:tcPr>
            <w:tcW w:w="1060" w:type="dxa"/>
            <w:shd w:val="clear" w:color="auto" w:fill="auto"/>
          </w:tcPr>
          <w:p w14:paraId="6A081519" w14:textId="77777777" w:rsidR="00283B24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3/24</w:t>
            </w:r>
          </w:p>
        </w:tc>
        <w:tc>
          <w:tcPr>
            <w:tcW w:w="8546" w:type="dxa"/>
            <w:shd w:val="clear" w:color="auto" w:fill="auto"/>
          </w:tcPr>
          <w:p w14:paraId="531E4D07" w14:textId="1E45C506" w:rsidR="00283B24" w:rsidRPr="002C4E39" w:rsidRDefault="00242CCD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Normund Svoen presenterte a</w:t>
            </w:r>
            <w:r w:rsidR="00283B24" w:rsidRPr="002C4E39">
              <w:rPr>
                <w:sz w:val="24"/>
                <w:szCs w:val="24"/>
                <w:lang w:val="nn-NO"/>
              </w:rPr>
              <w:t xml:space="preserve">ktuelt nytt frå </w:t>
            </w:r>
            <w:r w:rsidR="00C16B3D">
              <w:rPr>
                <w:sz w:val="24"/>
                <w:szCs w:val="24"/>
                <w:lang w:val="nn-NO"/>
              </w:rPr>
              <w:t xml:space="preserve">det som tidlegare </w:t>
            </w:r>
            <w:r w:rsidR="00F82DBA">
              <w:rPr>
                <w:sz w:val="24"/>
                <w:szCs w:val="24"/>
                <w:lang w:val="nn-NO"/>
              </w:rPr>
              <w:t xml:space="preserve">var omtalt som </w:t>
            </w:r>
            <w:proofErr w:type="spellStart"/>
            <w:r w:rsidR="00283B24" w:rsidRPr="002C4E39">
              <w:rPr>
                <w:sz w:val="24"/>
                <w:szCs w:val="24"/>
                <w:lang w:val="nn-NO"/>
              </w:rPr>
              <w:t>PKO</w:t>
            </w:r>
            <w:proofErr w:type="spellEnd"/>
            <w:r w:rsidR="00650BA0">
              <w:rPr>
                <w:sz w:val="24"/>
                <w:szCs w:val="24"/>
                <w:lang w:val="nn-NO"/>
              </w:rPr>
              <w:t xml:space="preserve"> – no samhandlingslegane</w:t>
            </w:r>
            <w:r w:rsidR="000F1D5C">
              <w:rPr>
                <w:sz w:val="24"/>
                <w:szCs w:val="24"/>
                <w:lang w:val="nn-NO"/>
              </w:rPr>
              <w:t xml:space="preserve">.  </w:t>
            </w:r>
            <w:r>
              <w:rPr>
                <w:sz w:val="24"/>
                <w:szCs w:val="24"/>
                <w:lang w:val="nn-NO"/>
              </w:rPr>
              <w:t>Sjå eige vedlegg.</w:t>
            </w:r>
            <w:r w:rsidR="00C528DE">
              <w:rPr>
                <w:sz w:val="24"/>
                <w:szCs w:val="24"/>
                <w:lang w:val="nn-NO"/>
              </w:rPr>
              <w:t xml:space="preserve">  </w:t>
            </w:r>
            <w:r w:rsidR="009347DD">
              <w:rPr>
                <w:sz w:val="24"/>
                <w:szCs w:val="24"/>
                <w:lang w:val="nn-NO"/>
              </w:rPr>
              <w:t xml:space="preserve">Litt </w:t>
            </w:r>
            <w:r w:rsidR="00290395">
              <w:rPr>
                <w:sz w:val="24"/>
                <w:szCs w:val="24"/>
                <w:lang w:val="nn-NO"/>
              </w:rPr>
              <w:t xml:space="preserve">innspel og diskusjon </w:t>
            </w:r>
            <w:proofErr w:type="spellStart"/>
            <w:r w:rsidR="00290395">
              <w:rPr>
                <w:sz w:val="24"/>
                <w:szCs w:val="24"/>
                <w:lang w:val="nn-NO"/>
              </w:rPr>
              <w:t>iht</w:t>
            </w:r>
            <w:proofErr w:type="spellEnd"/>
            <w:r w:rsidR="00290395">
              <w:rPr>
                <w:sz w:val="24"/>
                <w:szCs w:val="24"/>
                <w:lang w:val="nn-NO"/>
              </w:rPr>
              <w:t xml:space="preserve"> samhandlingslegefunksjon etter modell frå Stavanger.  Dette må</w:t>
            </w:r>
            <w:r w:rsidR="00D66460">
              <w:rPr>
                <w:sz w:val="24"/>
                <w:szCs w:val="24"/>
                <w:lang w:val="nn-NO"/>
              </w:rPr>
              <w:t xml:space="preserve"> samhandlingsfeltet komme attende til etter kvart.</w:t>
            </w:r>
            <w:r w:rsidR="00290395">
              <w:rPr>
                <w:sz w:val="24"/>
                <w:szCs w:val="24"/>
                <w:lang w:val="nn-NO"/>
              </w:rPr>
              <w:t xml:space="preserve"> </w:t>
            </w:r>
          </w:p>
        </w:tc>
      </w:tr>
      <w:tr w:rsidR="00283B24" w:rsidRPr="002C4E39" w14:paraId="13061377" w14:textId="77777777" w:rsidTr="008D2E4E">
        <w:tc>
          <w:tcPr>
            <w:tcW w:w="1060" w:type="dxa"/>
            <w:shd w:val="clear" w:color="auto" w:fill="auto"/>
          </w:tcPr>
          <w:p w14:paraId="148ABD4B" w14:textId="77777777" w:rsidR="00283B24" w:rsidRPr="007527D6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4/24</w:t>
            </w:r>
          </w:p>
        </w:tc>
        <w:tc>
          <w:tcPr>
            <w:tcW w:w="8546" w:type="dxa"/>
            <w:shd w:val="clear" w:color="auto" w:fill="auto"/>
          </w:tcPr>
          <w:p w14:paraId="4D9A163B" w14:textId="7C8FE7CB" w:rsidR="00283B24" w:rsidRDefault="005F45F6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Anita Sør</w:t>
            </w:r>
            <w:r w:rsidR="00A1197C">
              <w:rPr>
                <w:sz w:val="24"/>
                <w:szCs w:val="24"/>
                <w:lang w:val="nn-NO"/>
              </w:rPr>
              <w:t>heim</w:t>
            </w:r>
            <w:r>
              <w:rPr>
                <w:sz w:val="24"/>
                <w:szCs w:val="24"/>
                <w:lang w:val="nn-NO"/>
              </w:rPr>
              <w:t xml:space="preserve"> og Toril Taklo </w:t>
            </w:r>
            <w:r w:rsidR="00BF472E">
              <w:rPr>
                <w:sz w:val="24"/>
                <w:szCs w:val="24"/>
                <w:lang w:val="nn-NO"/>
              </w:rPr>
              <w:t>orienterte kort om bakgrunn</w:t>
            </w:r>
            <w:r w:rsidR="009C0CB1">
              <w:rPr>
                <w:sz w:val="24"/>
                <w:szCs w:val="24"/>
                <w:lang w:val="nn-NO"/>
              </w:rPr>
              <w:t>,</w:t>
            </w:r>
            <w:r w:rsidR="00BF472E">
              <w:rPr>
                <w:sz w:val="24"/>
                <w:szCs w:val="24"/>
                <w:lang w:val="nn-NO"/>
              </w:rPr>
              <w:t xml:space="preserve"> </w:t>
            </w:r>
            <w:r w:rsidR="009C0CB1">
              <w:rPr>
                <w:sz w:val="24"/>
                <w:szCs w:val="24"/>
                <w:lang w:val="nn-NO"/>
              </w:rPr>
              <w:t xml:space="preserve">og </w:t>
            </w:r>
            <w:r w:rsidR="00650BA0">
              <w:rPr>
                <w:sz w:val="24"/>
                <w:szCs w:val="24"/>
                <w:lang w:val="nn-NO"/>
              </w:rPr>
              <w:t>presenterte framlegg til man</w:t>
            </w:r>
            <w:r w:rsidR="00283B24" w:rsidRPr="002C4E39">
              <w:rPr>
                <w:sz w:val="24"/>
                <w:szCs w:val="24"/>
                <w:lang w:val="nn-NO"/>
              </w:rPr>
              <w:t xml:space="preserve">dat for arbeidsgruppe </w:t>
            </w:r>
            <w:r w:rsidR="00F935F5">
              <w:rPr>
                <w:sz w:val="24"/>
                <w:szCs w:val="24"/>
                <w:lang w:val="nn-NO"/>
              </w:rPr>
              <w:t>av</w:t>
            </w:r>
            <w:r w:rsidR="00283B24" w:rsidRPr="002C4E39">
              <w:rPr>
                <w:sz w:val="24"/>
                <w:szCs w:val="24"/>
                <w:lang w:val="nn-NO"/>
              </w:rPr>
              <w:t xml:space="preserve"> ADHD-utgreiing av </w:t>
            </w:r>
            <w:proofErr w:type="spellStart"/>
            <w:r w:rsidR="00283B24" w:rsidRPr="002C4E39">
              <w:rPr>
                <w:sz w:val="24"/>
                <w:szCs w:val="24"/>
                <w:lang w:val="nn-NO"/>
              </w:rPr>
              <w:t>samhandlingsrutiner</w:t>
            </w:r>
            <w:proofErr w:type="spellEnd"/>
            <w:r w:rsidR="00426BF1">
              <w:rPr>
                <w:sz w:val="24"/>
                <w:szCs w:val="24"/>
                <w:lang w:val="nn-NO"/>
              </w:rPr>
              <w:t xml:space="preserve"> – ei oppfølgingssak frå førre møte i FSU.</w:t>
            </w:r>
          </w:p>
          <w:p w14:paraId="43A60B8B" w14:textId="77777777" w:rsidR="007F2695" w:rsidRDefault="007F2695" w:rsidP="00103F1E">
            <w:pPr>
              <w:rPr>
                <w:sz w:val="24"/>
                <w:szCs w:val="24"/>
                <w:lang w:val="nn-NO"/>
              </w:rPr>
            </w:pPr>
          </w:p>
          <w:p w14:paraId="19F4D51B" w14:textId="4C827DEC" w:rsidR="007F2695" w:rsidRPr="00635709" w:rsidRDefault="007F2695" w:rsidP="007F2695">
            <w:pPr>
              <w:pStyle w:val="NormalWeb"/>
              <w:shd w:val="clear" w:color="auto" w:fill="FFFFFF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Hovudføremålet</w:t>
            </w:r>
            <w:proofErr w:type="spellEnd"/>
            <w:r w:rsidRPr="0063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med arbeidsgruppa er å </w:t>
            </w:r>
            <w:r w:rsidRPr="00635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utarbeide forslag til </w:t>
            </w:r>
            <w:proofErr w:type="spellStart"/>
            <w:r w:rsidRPr="00635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samhandlingsrutinar</w:t>
            </w:r>
            <w:proofErr w:type="spellEnd"/>
            <w:r w:rsidRPr="0063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for barn og unge ved mistanke om ADHD</w:t>
            </w:r>
            <w:r w:rsidR="00C1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og s</w:t>
            </w:r>
            <w:r w:rsidR="009B7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aksgrunnlaget skisserte slik prosess; </w:t>
            </w:r>
          </w:p>
          <w:p w14:paraId="60A01E42" w14:textId="77777777" w:rsidR="007F2695" w:rsidRPr="00635709" w:rsidRDefault="007F2695" w:rsidP="002131A9">
            <w:pPr>
              <w:numPr>
                <w:ilvl w:val="0"/>
                <w:numId w:val="4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35709">
              <w:rPr>
                <w:color w:val="000000"/>
                <w:sz w:val="24"/>
                <w:szCs w:val="24"/>
              </w:rPr>
              <w:t>Kartlegge/oppsummere 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utfordringar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 xml:space="preserve"> i samhandling kring denne pasientgruppa </w:t>
            </w:r>
          </w:p>
          <w:p w14:paraId="79B5C5AE" w14:textId="77777777" w:rsidR="007F2695" w:rsidRPr="00635709" w:rsidRDefault="007F2695" w:rsidP="002131A9">
            <w:pPr>
              <w:numPr>
                <w:ilvl w:val="0"/>
                <w:numId w:val="4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35709">
              <w:rPr>
                <w:color w:val="000000"/>
                <w:sz w:val="24"/>
                <w:szCs w:val="24"/>
              </w:rPr>
              <w:t xml:space="preserve">Gjennomgå 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eksisterande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 xml:space="preserve"> retningslinjer/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avtalar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 xml:space="preserve"> for samhandling mellom kommune og 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spesialisthelseteneste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> kring ADHD: </w:t>
            </w:r>
          </w:p>
          <w:p w14:paraId="4D6DA024" w14:textId="77777777" w:rsidR="007F2695" w:rsidRPr="00635709" w:rsidRDefault="007F2695" w:rsidP="00DD0180">
            <w:pPr>
              <w:numPr>
                <w:ilvl w:val="0"/>
                <w:numId w:val="4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35709">
              <w:rPr>
                <w:color w:val="000000"/>
                <w:sz w:val="24"/>
                <w:szCs w:val="24"/>
              </w:rPr>
              <w:t xml:space="preserve">Nasjonal 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fagleg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 xml:space="preserve"> retningslinje for utgreiing, behandling og oppfølging av ADHD/Hyperkinetisk forstyrring </w:t>
            </w:r>
          </w:p>
          <w:p w14:paraId="01A56FB5" w14:textId="77777777" w:rsidR="007F2695" w:rsidRPr="009B710B" w:rsidRDefault="007F2695" w:rsidP="00DD0180">
            <w:pPr>
              <w:numPr>
                <w:ilvl w:val="0"/>
                <w:numId w:val="4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710B">
              <w:rPr>
                <w:color w:val="000000"/>
                <w:sz w:val="24"/>
                <w:szCs w:val="24"/>
              </w:rPr>
              <w:t xml:space="preserve">Nasjonal </w:t>
            </w:r>
            <w:proofErr w:type="spellStart"/>
            <w:r w:rsidRPr="009B710B">
              <w:rPr>
                <w:color w:val="000000"/>
                <w:sz w:val="24"/>
                <w:szCs w:val="24"/>
              </w:rPr>
              <w:t>rettleiar</w:t>
            </w:r>
            <w:proofErr w:type="spellEnd"/>
            <w:r w:rsidRPr="009B710B">
              <w:rPr>
                <w:color w:val="000000"/>
                <w:sz w:val="24"/>
                <w:szCs w:val="24"/>
              </w:rPr>
              <w:t xml:space="preserve"> for samarbeid om </w:t>
            </w:r>
            <w:proofErr w:type="spellStart"/>
            <w:r w:rsidRPr="009B710B">
              <w:rPr>
                <w:color w:val="000000"/>
                <w:sz w:val="24"/>
                <w:szCs w:val="24"/>
              </w:rPr>
              <w:t>tenester</w:t>
            </w:r>
            <w:proofErr w:type="spellEnd"/>
            <w:r w:rsidRPr="009B710B">
              <w:rPr>
                <w:color w:val="000000"/>
                <w:sz w:val="24"/>
                <w:szCs w:val="24"/>
              </w:rPr>
              <w:t xml:space="preserve"> til barn, unge og </w:t>
            </w:r>
            <w:proofErr w:type="spellStart"/>
            <w:r w:rsidRPr="009B710B">
              <w:rPr>
                <w:color w:val="000000"/>
                <w:sz w:val="24"/>
                <w:szCs w:val="24"/>
              </w:rPr>
              <w:t>deira</w:t>
            </w:r>
            <w:proofErr w:type="spellEnd"/>
            <w:r w:rsidRPr="009B710B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9B710B">
              <w:rPr>
                <w:color w:val="000000"/>
                <w:sz w:val="24"/>
                <w:szCs w:val="24"/>
              </w:rPr>
              <w:t>familiar</w:t>
            </w:r>
            <w:proofErr w:type="spellEnd"/>
            <w:r w:rsidRPr="009B710B">
              <w:rPr>
                <w:color w:val="000000"/>
                <w:sz w:val="24"/>
                <w:szCs w:val="24"/>
              </w:rPr>
              <w:t> </w:t>
            </w:r>
          </w:p>
          <w:p w14:paraId="42BB1213" w14:textId="77777777" w:rsidR="007F2695" w:rsidRPr="00635709" w:rsidRDefault="007F2695" w:rsidP="00DD0180">
            <w:pPr>
              <w:numPr>
                <w:ilvl w:val="0"/>
                <w:numId w:val="4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35709">
              <w:rPr>
                <w:color w:val="000000"/>
                <w:sz w:val="24"/>
                <w:szCs w:val="24"/>
              </w:rPr>
              <w:t xml:space="preserve">Nasjonal 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rettleiar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> for psykisk helsearbeid barn og unge  </w:t>
            </w:r>
          </w:p>
          <w:p w14:paraId="1DB139E6" w14:textId="77777777" w:rsidR="007F2695" w:rsidRPr="00635709" w:rsidRDefault="007F2695" w:rsidP="00DD0180">
            <w:pPr>
              <w:numPr>
                <w:ilvl w:val="0"/>
                <w:numId w:val="4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635709">
              <w:rPr>
                <w:color w:val="000000"/>
                <w:sz w:val="24"/>
                <w:szCs w:val="24"/>
              </w:rPr>
              <w:t>Prioriteringsrettleiar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> psykisk helsevern for barn og unge </w:t>
            </w:r>
          </w:p>
          <w:p w14:paraId="3306E713" w14:textId="265C8698" w:rsidR="007F2695" w:rsidRPr="00635709" w:rsidRDefault="007F2695" w:rsidP="00DD0180">
            <w:pPr>
              <w:numPr>
                <w:ilvl w:val="0"/>
                <w:numId w:val="4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35709">
              <w:rPr>
                <w:color w:val="000000"/>
                <w:sz w:val="24"/>
                <w:szCs w:val="24"/>
              </w:rPr>
              <w:t xml:space="preserve">Nasjonalt pasientforløp for psykiske 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lidingar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> - barn og unge </w:t>
            </w:r>
          </w:p>
          <w:p w14:paraId="2ADB986C" w14:textId="77777777" w:rsidR="007F2695" w:rsidRPr="00635709" w:rsidRDefault="007F2695" w:rsidP="00DD0180">
            <w:pPr>
              <w:numPr>
                <w:ilvl w:val="0"/>
                <w:numId w:val="4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635709">
              <w:rPr>
                <w:color w:val="000000"/>
                <w:sz w:val="24"/>
                <w:szCs w:val="24"/>
              </w:rPr>
              <w:t>Gjeldande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samhandlingsavtalar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 xml:space="preserve"> mellom Helse Førde og 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kommunane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> </w:t>
            </w:r>
          </w:p>
          <w:p w14:paraId="45733CE1" w14:textId="77777777" w:rsidR="007F2695" w:rsidRPr="00635709" w:rsidRDefault="007F2695" w:rsidP="002131A9">
            <w:pPr>
              <w:numPr>
                <w:ilvl w:val="0"/>
                <w:numId w:val="4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35709">
              <w:rPr>
                <w:color w:val="000000"/>
                <w:sz w:val="24"/>
                <w:szCs w:val="24"/>
              </w:rPr>
              <w:t xml:space="preserve">Forenkle og 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tydeleggjere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desse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tilrådingane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 xml:space="preserve"> i lokale </w:t>
            </w:r>
            <w:proofErr w:type="spellStart"/>
            <w:r w:rsidRPr="00635709">
              <w:rPr>
                <w:color w:val="000000"/>
                <w:sz w:val="24"/>
                <w:szCs w:val="24"/>
              </w:rPr>
              <w:t>samhandlingsrutinar</w:t>
            </w:r>
            <w:proofErr w:type="spellEnd"/>
            <w:r w:rsidRPr="00635709">
              <w:rPr>
                <w:color w:val="000000"/>
                <w:sz w:val="24"/>
                <w:szCs w:val="24"/>
              </w:rPr>
              <w:t> knytt til utgreiing/behandling av ADHD </w:t>
            </w:r>
          </w:p>
          <w:p w14:paraId="57277828" w14:textId="77777777" w:rsidR="002131A9" w:rsidRDefault="002131A9" w:rsidP="00211113">
            <w:pPr>
              <w:pStyle w:val="NormalWeb"/>
              <w:shd w:val="clear" w:color="auto" w:fill="FFFFFF"/>
              <w:spacing w:before="40"/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</w:pPr>
          </w:p>
          <w:p w14:paraId="23EBF4E7" w14:textId="1FA839F6" w:rsidR="002A28E6" w:rsidRPr="00635709" w:rsidRDefault="00C35D6D" w:rsidP="007F2695">
            <w:pPr>
              <w:pStyle w:val="NormalWeb"/>
              <w:shd w:val="clear" w:color="auto" w:fill="FFFFFF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diskusjonen </w:t>
            </w:r>
            <w:r w:rsidR="0099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kring</w:t>
            </w:r>
            <w:r w:rsidR="0003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sak</w:t>
            </w:r>
            <w:r w:rsidR="00A8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37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utgreiing og </w:t>
            </w:r>
            <w:r w:rsidR="00EA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informasjon</w:t>
            </w:r>
            <w:r w:rsidR="00AA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 </w:t>
            </w:r>
            <w:proofErr w:type="spellStart"/>
            <w:r w:rsidR="00AA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frå</w:t>
            </w:r>
            <w:proofErr w:type="spellEnd"/>
            <w:r w:rsidR="00AA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forslagstillarane</w:t>
            </w:r>
            <w:proofErr w:type="spellEnd"/>
            <w:r w:rsidR="00AA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 det semje om </w:t>
            </w:r>
            <w:r w:rsidR="00EA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 </w:t>
            </w:r>
            <w:proofErr w:type="spellStart"/>
            <w:r w:rsidR="00EA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</w:t>
            </w:r>
            <w:proofErr w:type="spellEnd"/>
            <w:r w:rsidR="00EA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må ta ei n</w:t>
            </w:r>
            <w:r w:rsidR="002A2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runde på mandatet i høve til </w:t>
            </w:r>
            <w:r w:rsidR="00544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merknader </w:t>
            </w:r>
            <w:r w:rsidR="00EA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 framkom </w:t>
            </w:r>
            <w:r w:rsidR="00544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møtet.  </w:t>
            </w:r>
            <w:r w:rsidR="00EA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Herunder må </w:t>
            </w:r>
            <w:proofErr w:type="spellStart"/>
            <w:r w:rsidR="00EA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</w:t>
            </w:r>
            <w:proofErr w:type="spellEnd"/>
            <w:r w:rsidR="00EA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også utfordre </w:t>
            </w:r>
            <w:proofErr w:type="spellStart"/>
            <w:r w:rsidR="00EA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kommunane</w:t>
            </w:r>
            <w:proofErr w:type="spellEnd"/>
            <w:r w:rsidR="00EA7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til </w:t>
            </w:r>
            <w:r w:rsidR="00544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å </w:t>
            </w:r>
            <w:proofErr w:type="spellStart"/>
            <w:r w:rsidR="00544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føreslå</w:t>
            </w:r>
            <w:proofErr w:type="spellEnd"/>
            <w:r w:rsidR="00544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rett person til arbeidet. </w:t>
            </w:r>
          </w:p>
          <w:p w14:paraId="59CFC75D" w14:textId="1F63F650" w:rsidR="00613C35" w:rsidRPr="00466254" w:rsidRDefault="008608AB" w:rsidP="007F2695">
            <w:pPr>
              <w:pStyle w:val="NormalWeb"/>
              <w:shd w:val="clear" w:color="auto" w:fill="FFFFFF"/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Vedtak: FSU godkjenner </w:t>
            </w:r>
            <w:proofErr w:type="spellStart"/>
            <w:r w:rsidR="006D745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ikkje</w:t>
            </w:r>
            <w:proofErr w:type="spellEnd"/>
            <w:r w:rsidR="006D745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mandatet </w:t>
            </w:r>
            <w:r w:rsidR="006D745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slik det ligg føre</w:t>
            </w:r>
            <w:r w:rsidR="00FD6E76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87E87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Innspel</w:t>
            </w:r>
            <w:proofErr w:type="spellEnd"/>
            <w:r w:rsidR="00887E87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som kom til uttrykk i møtet </w:t>
            </w:r>
            <w:r w:rsidR="00A9023F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må </w:t>
            </w:r>
            <w:proofErr w:type="spellStart"/>
            <w:r w:rsidR="00A9023F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innarbeidast</w:t>
            </w:r>
            <w:proofErr w:type="spellEnd"/>
            <w:r w:rsidR="003F00EA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="00CD0C2D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Utvalsmedlemmane</w:t>
            </w:r>
            <w:proofErr w:type="spellEnd"/>
            <w:r w:rsidR="00CD0C2D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vert </w:t>
            </w:r>
            <w:proofErr w:type="spellStart"/>
            <w:r w:rsidR="00CD0C2D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oppmoda</w:t>
            </w:r>
            <w:proofErr w:type="spellEnd"/>
            <w:r w:rsidR="00CD0C2D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om å sende eigne </w:t>
            </w:r>
            <w:proofErr w:type="spellStart"/>
            <w:r w:rsidR="00CD0C2D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D7821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nnspel</w:t>
            </w:r>
            <w:proofErr w:type="spellEnd"/>
            <w:r w:rsidR="00AD7821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7821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på epost til </w:t>
            </w:r>
            <w:proofErr w:type="spellStart"/>
            <w:r w:rsidR="0046625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06449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orslagsstillarane</w:t>
            </w:r>
            <w:proofErr w:type="spellEnd"/>
            <w:r w:rsidR="0006449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7821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 </w:t>
            </w:r>
            <w:r w:rsidR="006D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bearbeider </w:t>
            </w:r>
            <w:r w:rsidR="0053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mandatutkastet.</w:t>
            </w:r>
            <w:r w:rsidR="0046625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="00864F17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ppstart av punkt 1 i </w:t>
            </w:r>
            <w:r w:rsidR="0046625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 </w:t>
            </w:r>
            <w:proofErr w:type="spellStart"/>
            <w:r w:rsidR="0046625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opprinnelege</w:t>
            </w:r>
            <w:proofErr w:type="spellEnd"/>
            <w:r w:rsidR="0046625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4F17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framlegget</w:t>
            </w:r>
            <w:r w:rsidR="0046625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69E2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98CA0EB" w14:textId="186DE3F2" w:rsidR="007F2695" w:rsidRPr="002C4E39" w:rsidRDefault="00B51763" w:rsidP="00466254">
            <w:pPr>
              <w:pStyle w:val="NormalWeb"/>
              <w:shd w:val="clear" w:color="auto" w:fill="FFFFFF"/>
              <w:spacing w:after="160"/>
              <w:rPr>
                <w:sz w:val="24"/>
                <w:szCs w:val="24"/>
                <w:lang w:val="nn-NO"/>
              </w:rPr>
            </w:pPr>
            <w:r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Nytt </w:t>
            </w:r>
            <w:r w:rsidR="00405CDD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revidert</w:t>
            </w:r>
            <w:r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mandat med </w:t>
            </w:r>
            <w:r w:rsidR="00B828D5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framdriftsplan</w:t>
            </w:r>
            <w:r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vert å presentere i </w:t>
            </w:r>
            <w:r w:rsidR="00384716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neste møte</w:t>
            </w:r>
            <w:r w:rsidR="00CC37A4" w:rsidRPr="0046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3B24" w:rsidRPr="002C4E39" w14:paraId="68596A23" w14:textId="77777777" w:rsidTr="008D2E4E">
        <w:tc>
          <w:tcPr>
            <w:tcW w:w="1060" w:type="dxa"/>
            <w:shd w:val="clear" w:color="auto" w:fill="auto"/>
          </w:tcPr>
          <w:p w14:paraId="6B2589A1" w14:textId="77777777" w:rsidR="00283B24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5/24</w:t>
            </w:r>
          </w:p>
        </w:tc>
        <w:tc>
          <w:tcPr>
            <w:tcW w:w="8546" w:type="dxa"/>
            <w:shd w:val="clear" w:color="auto" w:fill="auto"/>
          </w:tcPr>
          <w:p w14:paraId="14A914AF" w14:textId="37E17FD4" w:rsidR="00283B24" w:rsidRDefault="00216E49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Elin Sørbotten og </w:t>
            </w:r>
            <w:r w:rsidR="00FA601B">
              <w:rPr>
                <w:sz w:val="24"/>
                <w:szCs w:val="24"/>
                <w:lang w:val="nn-NO"/>
              </w:rPr>
              <w:t xml:space="preserve">Dagrun Kyrkjebø innleia til </w:t>
            </w:r>
            <w:r w:rsidR="00910986">
              <w:rPr>
                <w:sz w:val="24"/>
                <w:szCs w:val="24"/>
                <w:lang w:val="nn-NO"/>
              </w:rPr>
              <w:t>oppfølgings</w:t>
            </w:r>
            <w:r w:rsidR="00FA601B">
              <w:rPr>
                <w:sz w:val="24"/>
                <w:szCs w:val="24"/>
                <w:lang w:val="nn-NO"/>
              </w:rPr>
              <w:t xml:space="preserve">sak </w:t>
            </w:r>
            <w:r w:rsidR="005927DE">
              <w:rPr>
                <w:sz w:val="24"/>
                <w:szCs w:val="24"/>
                <w:lang w:val="nn-NO"/>
              </w:rPr>
              <w:t>av</w:t>
            </w:r>
            <w:r w:rsidR="00910986">
              <w:rPr>
                <w:sz w:val="24"/>
                <w:szCs w:val="24"/>
                <w:lang w:val="nn-NO"/>
              </w:rPr>
              <w:t xml:space="preserve"> </w:t>
            </w:r>
            <w:r w:rsidR="005927DE">
              <w:rPr>
                <w:sz w:val="24"/>
                <w:szCs w:val="24"/>
                <w:lang w:val="nn-NO"/>
              </w:rPr>
              <w:t xml:space="preserve">32/23 </w:t>
            </w:r>
            <w:r w:rsidR="00FA601B">
              <w:rPr>
                <w:sz w:val="24"/>
                <w:szCs w:val="24"/>
                <w:lang w:val="nn-NO"/>
              </w:rPr>
              <w:t>om e</w:t>
            </w:r>
            <w:r w:rsidR="00283B24" w:rsidRPr="002C4E39">
              <w:rPr>
                <w:sz w:val="24"/>
                <w:szCs w:val="24"/>
                <w:lang w:val="nn-NO"/>
              </w:rPr>
              <w:t>tablering av arbeidsgrupper for fire prioriterte satsingsområde</w:t>
            </w:r>
            <w:r w:rsidR="00FA601B">
              <w:rPr>
                <w:sz w:val="24"/>
                <w:szCs w:val="24"/>
                <w:lang w:val="nn-NO"/>
              </w:rPr>
              <w:t xml:space="preserve">, og presenterte utkast til </w:t>
            </w:r>
            <w:r w:rsidR="00283B24" w:rsidRPr="002C4E39">
              <w:rPr>
                <w:sz w:val="24"/>
                <w:szCs w:val="24"/>
                <w:lang w:val="nn-NO"/>
              </w:rPr>
              <w:t>skriftleg mandat</w:t>
            </w:r>
            <w:r w:rsidR="00FE17C4">
              <w:rPr>
                <w:sz w:val="24"/>
                <w:szCs w:val="24"/>
                <w:lang w:val="nn-NO"/>
              </w:rPr>
              <w:t xml:space="preserve"> – sjå s</w:t>
            </w:r>
            <w:r w:rsidR="00F553DD">
              <w:rPr>
                <w:sz w:val="24"/>
                <w:szCs w:val="24"/>
                <w:lang w:val="nn-NO"/>
              </w:rPr>
              <w:t>aksutgreiinga.</w:t>
            </w:r>
            <w:r w:rsidR="005927DE">
              <w:rPr>
                <w:sz w:val="24"/>
                <w:szCs w:val="24"/>
                <w:lang w:val="nn-NO"/>
              </w:rPr>
              <w:t xml:space="preserve"> </w:t>
            </w:r>
            <w:r w:rsidR="00283B24" w:rsidRPr="002C4E39">
              <w:rPr>
                <w:sz w:val="24"/>
                <w:szCs w:val="24"/>
                <w:lang w:val="nn-NO"/>
              </w:rPr>
              <w:t xml:space="preserve"> </w:t>
            </w:r>
          </w:p>
          <w:p w14:paraId="16188A6D" w14:textId="77777777" w:rsidR="00AD3F47" w:rsidRDefault="00AD3F47" w:rsidP="00AD3F47">
            <w:pPr>
              <w:rPr>
                <w:b/>
                <w:szCs w:val="24"/>
              </w:rPr>
            </w:pPr>
          </w:p>
          <w:p w14:paraId="300455FE" w14:textId="3F04406A" w:rsidR="00AD3F47" w:rsidRPr="00953A63" w:rsidRDefault="00AD3F47" w:rsidP="00AD3F47">
            <w:pPr>
              <w:rPr>
                <w:bCs/>
                <w:sz w:val="24"/>
                <w:szCs w:val="24"/>
              </w:rPr>
            </w:pPr>
            <w:r w:rsidRPr="00953A63">
              <w:rPr>
                <w:bCs/>
                <w:sz w:val="24"/>
                <w:szCs w:val="24"/>
              </w:rPr>
              <w:t>Mål med arbeidet</w:t>
            </w:r>
            <w:r w:rsidR="004E08DA" w:rsidRPr="00953A63">
              <w:rPr>
                <w:bCs/>
                <w:sz w:val="24"/>
                <w:szCs w:val="24"/>
              </w:rPr>
              <w:t xml:space="preserve"> er at </w:t>
            </w:r>
            <w:proofErr w:type="spellStart"/>
            <w:r w:rsidR="004E08DA" w:rsidRPr="00953A63">
              <w:rPr>
                <w:bCs/>
                <w:sz w:val="24"/>
                <w:szCs w:val="24"/>
              </w:rPr>
              <w:t>k</w:t>
            </w:r>
            <w:r w:rsidRPr="00953A63">
              <w:rPr>
                <w:bCs/>
                <w:sz w:val="24"/>
                <w:szCs w:val="24"/>
              </w:rPr>
              <w:t>ommunane</w:t>
            </w:r>
            <w:proofErr w:type="spellEnd"/>
            <w:r w:rsidRPr="00953A63">
              <w:rPr>
                <w:bCs/>
                <w:sz w:val="24"/>
                <w:szCs w:val="24"/>
              </w:rPr>
              <w:t xml:space="preserve"> og Helse Førde skal </w:t>
            </w:r>
            <w:proofErr w:type="spellStart"/>
            <w:r w:rsidRPr="00953A63">
              <w:rPr>
                <w:bCs/>
                <w:sz w:val="24"/>
                <w:szCs w:val="24"/>
              </w:rPr>
              <w:t>einast</w:t>
            </w:r>
            <w:proofErr w:type="spellEnd"/>
            <w:r w:rsidRPr="00953A63">
              <w:rPr>
                <w:bCs/>
                <w:sz w:val="24"/>
                <w:szCs w:val="24"/>
              </w:rPr>
              <w:t xml:space="preserve"> om </w:t>
            </w:r>
            <w:proofErr w:type="spellStart"/>
            <w:r w:rsidRPr="00953A63">
              <w:rPr>
                <w:bCs/>
                <w:sz w:val="24"/>
                <w:szCs w:val="24"/>
              </w:rPr>
              <w:t>eit</w:t>
            </w:r>
            <w:proofErr w:type="spellEnd"/>
            <w:r w:rsidRPr="00953A63">
              <w:rPr>
                <w:bCs/>
                <w:sz w:val="24"/>
                <w:szCs w:val="24"/>
              </w:rPr>
              <w:t xml:space="preserve"> felles funksjonskartleggingsverktøy </w:t>
            </w:r>
            <w:r w:rsidR="00953A63" w:rsidRPr="00953A63">
              <w:rPr>
                <w:bCs/>
                <w:sz w:val="24"/>
                <w:szCs w:val="24"/>
              </w:rPr>
              <w:t xml:space="preserve">til bruk i </w:t>
            </w:r>
            <w:r w:rsidRPr="00953A63">
              <w:rPr>
                <w:bCs/>
                <w:sz w:val="24"/>
                <w:szCs w:val="24"/>
              </w:rPr>
              <w:t xml:space="preserve">kartlegging av </w:t>
            </w:r>
            <w:proofErr w:type="spellStart"/>
            <w:r w:rsidRPr="00953A63">
              <w:rPr>
                <w:bCs/>
                <w:sz w:val="24"/>
                <w:szCs w:val="24"/>
              </w:rPr>
              <w:t>skrøpelegheit</w:t>
            </w:r>
            <w:proofErr w:type="spellEnd"/>
            <w:r w:rsidRPr="00953A63">
              <w:rPr>
                <w:bCs/>
                <w:sz w:val="24"/>
                <w:szCs w:val="24"/>
              </w:rPr>
              <w:t xml:space="preserve"> hos eldre både i </w:t>
            </w:r>
            <w:proofErr w:type="spellStart"/>
            <w:r w:rsidRPr="00953A63">
              <w:rPr>
                <w:bCs/>
                <w:sz w:val="24"/>
                <w:szCs w:val="24"/>
              </w:rPr>
              <w:t>kommunane</w:t>
            </w:r>
            <w:proofErr w:type="spellEnd"/>
            <w:r w:rsidRPr="00953A63">
              <w:rPr>
                <w:bCs/>
                <w:sz w:val="24"/>
                <w:szCs w:val="24"/>
              </w:rPr>
              <w:t xml:space="preserve"> og i </w:t>
            </w:r>
            <w:proofErr w:type="spellStart"/>
            <w:r w:rsidRPr="00953A63">
              <w:rPr>
                <w:bCs/>
                <w:sz w:val="24"/>
                <w:szCs w:val="24"/>
              </w:rPr>
              <w:t>helseføretaket</w:t>
            </w:r>
            <w:proofErr w:type="spellEnd"/>
            <w:r w:rsidRPr="00953A63">
              <w:rPr>
                <w:bCs/>
                <w:sz w:val="24"/>
                <w:szCs w:val="24"/>
              </w:rPr>
              <w:t xml:space="preserve">. </w:t>
            </w:r>
          </w:p>
          <w:p w14:paraId="3163B04A" w14:textId="77777777" w:rsidR="00AD3F47" w:rsidRPr="008D5E54" w:rsidRDefault="00AD3F47" w:rsidP="00AD3F47">
            <w:pPr>
              <w:rPr>
                <w:bCs/>
                <w:sz w:val="22"/>
                <w:szCs w:val="22"/>
              </w:rPr>
            </w:pPr>
          </w:p>
          <w:p w14:paraId="3037A6B9" w14:textId="1C5C5832" w:rsidR="00817816" w:rsidRDefault="00A30A6D" w:rsidP="0081781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Undervegs kom det innspel til at </w:t>
            </w:r>
            <w:r w:rsidR="00817816">
              <w:rPr>
                <w:sz w:val="24"/>
                <w:szCs w:val="24"/>
                <w:lang w:val="nn-NO"/>
              </w:rPr>
              <w:t>mandatet bør spissast</w:t>
            </w:r>
            <w:r>
              <w:rPr>
                <w:sz w:val="24"/>
                <w:szCs w:val="24"/>
                <w:lang w:val="nn-NO"/>
              </w:rPr>
              <w:t xml:space="preserve"> </w:t>
            </w:r>
            <w:r w:rsidR="00B10ADD">
              <w:rPr>
                <w:sz w:val="24"/>
                <w:szCs w:val="24"/>
                <w:lang w:val="nn-NO"/>
              </w:rPr>
              <w:t xml:space="preserve">med presisering </w:t>
            </w:r>
            <w:r w:rsidR="008E083B">
              <w:rPr>
                <w:sz w:val="24"/>
                <w:szCs w:val="24"/>
                <w:lang w:val="nn-NO"/>
              </w:rPr>
              <w:t>og</w:t>
            </w:r>
            <w:r w:rsidR="00B10ADD">
              <w:rPr>
                <w:sz w:val="24"/>
                <w:szCs w:val="24"/>
                <w:lang w:val="nn-NO"/>
              </w:rPr>
              <w:t xml:space="preserve"> s</w:t>
            </w:r>
            <w:r w:rsidR="006D5BB2">
              <w:rPr>
                <w:sz w:val="24"/>
                <w:szCs w:val="24"/>
                <w:lang w:val="nn-NO"/>
              </w:rPr>
              <w:t xml:space="preserve">pesifikk </w:t>
            </w:r>
            <w:r w:rsidR="00817816">
              <w:rPr>
                <w:sz w:val="24"/>
                <w:szCs w:val="24"/>
                <w:lang w:val="nn-NO"/>
              </w:rPr>
              <w:t>vurdering av kva situasjonar som er mest kritisk for funksjonskartlegging</w:t>
            </w:r>
            <w:r w:rsidR="006D5BB2">
              <w:rPr>
                <w:sz w:val="24"/>
                <w:szCs w:val="24"/>
                <w:lang w:val="nn-NO"/>
              </w:rPr>
              <w:t>a</w:t>
            </w:r>
            <w:r w:rsidR="00817816">
              <w:rPr>
                <w:sz w:val="24"/>
                <w:szCs w:val="24"/>
                <w:lang w:val="nn-NO"/>
              </w:rPr>
              <w:t xml:space="preserve">.  </w:t>
            </w:r>
            <w:r w:rsidR="008E083B">
              <w:rPr>
                <w:sz w:val="24"/>
                <w:szCs w:val="24"/>
                <w:lang w:val="nn-NO"/>
              </w:rPr>
              <w:t>Dei k</w:t>
            </w:r>
            <w:r w:rsidR="00817816">
              <w:rPr>
                <w:sz w:val="24"/>
                <w:szCs w:val="24"/>
                <w:lang w:val="nn-NO"/>
              </w:rPr>
              <w:t>ommunale representanta</w:t>
            </w:r>
            <w:r w:rsidR="008E083B">
              <w:rPr>
                <w:sz w:val="24"/>
                <w:szCs w:val="24"/>
                <w:lang w:val="nn-NO"/>
              </w:rPr>
              <w:t xml:space="preserve">ne bør rekrutterast frå </w:t>
            </w:r>
            <w:r w:rsidR="00817816">
              <w:rPr>
                <w:sz w:val="24"/>
                <w:szCs w:val="24"/>
                <w:lang w:val="nn-NO"/>
              </w:rPr>
              <w:t>tildelingsteneste og heimeteneste</w:t>
            </w:r>
            <w:r w:rsidR="008E083B">
              <w:rPr>
                <w:sz w:val="24"/>
                <w:szCs w:val="24"/>
                <w:lang w:val="nn-NO"/>
              </w:rPr>
              <w:t>.</w:t>
            </w:r>
          </w:p>
          <w:p w14:paraId="3CDFAB5B" w14:textId="77777777" w:rsidR="00817816" w:rsidRDefault="00817816" w:rsidP="00AD3F47">
            <w:pPr>
              <w:rPr>
                <w:bCs/>
                <w:sz w:val="22"/>
                <w:szCs w:val="22"/>
              </w:rPr>
            </w:pPr>
          </w:p>
          <w:p w14:paraId="25C7934E" w14:textId="0570D69F" w:rsidR="00AD3F47" w:rsidRPr="005F4C8C" w:rsidRDefault="008D5E54" w:rsidP="00AD3F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FSU vedtok </w:t>
            </w:r>
            <w:r w:rsidR="00817816">
              <w:rPr>
                <w:b/>
                <w:szCs w:val="24"/>
              </w:rPr>
              <w:t>f</w:t>
            </w:r>
            <w:r w:rsidR="00AD3F47" w:rsidRPr="005F4C8C">
              <w:rPr>
                <w:b/>
                <w:szCs w:val="24"/>
              </w:rPr>
              <w:t>ramlegg til vedtak</w:t>
            </w:r>
            <w:r w:rsidR="00AD3F47">
              <w:rPr>
                <w:b/>
                <w:szCs w:val="24"/>
              </w:rPr>
              <w:t xml:space="preserve"> i tre ledd </w:t>
            </w:r>
            <w:r w:rsidR="00AD3F47" w:rsidRPr="005F4C8C">
              <w:rPr>
                <w:b/>
                <w:szCs w:val="24"/>
              </w:rPr>
              <w:t>:</w:t>
            </w:r>
          </w:p>
          <w:p w14:paraId="746AD8BF" w14:textId="77777777" w:rsidR="00AD3F47" w:rsidRDefault="00AD3F47" w:rsidP="00AD3F47">
            <w:pPr>
              <w:rPr>
                <w:bCs/>
                <w:szCs w:val="24"/>
              </w:rPr>
            </w:pPr>
          </w:p>
          <w:p w14:paraId="420A072E" w14:textId="77777777" w:rsidR="00AD3F47" w:rsidRPr="005A65AA" w:rsidRDefault="00AD3F47" w:rsidP="00AD3F47">
            <w:pPr>
              <w:rPr>
                <w:bCs/>
                <w:i/>
                <w:iCs/>
                <w:sz w:val="22"/>
                <w:szCs w:val="22"/>
              </w:rPr>
            </w:pPr>
            <w:r w:rsidRPr="005A65AA">
              <w:rPr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Fagleg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samarbeidsutval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godkjenner framlegg til mandat og 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samansetjing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av arbeidsgruppa med 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dei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endringar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som kjem fram i møtet» </w:t>
            </w:r>
          </w:p>
          <w:p w14:paraId="15C249DA" w14:textId="77777777" w:rsidR="00AD3F47" w:rsidRPr="005A65AA" w:rsidRDefault="00AD3F47" w:rsidP="00AD3F47">
            <w:pPr>
              <w:rPr>
                <w:bCs/>
                <w:i/>
                <w:iCs/>
                <w:sz w:val="22"/>
                <w:szCs w:val="22"/>
              </w:rPr>
            </w:pPr>
          </w:p>
          <w:p w14:paraId="5997F760" w14:textId="77777777" w:rsidR="00AD3F47" w:rsidRPr="005A65AA" w:rsidRDefault="00AD3F47" w:rsidP="00AD3F47">
            <w:pPr>
              <w:rPr>
                <w:bCs/>
                <w:i/>
                <w:iCs/>
                <w:sz w:val="22"/>
                <w:szCs w:val="22"/>
              </w:rPr>
            </w:pPr>
            <w:r w:rsidRPr="005A65AA">
              <w:rPr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Fagleg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samarbeidsutval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ber 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partnarane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om å 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oppnemne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representantar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til ei arbeidsgruppe, som konstituerer seg 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sjølv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, og 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tek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til med arbeidet våren 2024»</w:t>
            </w:r>
          </w:p>
          <w:p w14:paraId="35FA0D25" w14:textId="77777777" w:rsidR="00AD3F47" w:rsidRPr="005A65AA" w:rsidRDefault="00AD3F47" w:rsidP="00AD3F47">
            <w:pPr>
              <w:rPr>
                <w:bCs/>
                <w:i/>
                <w:iCs/>
                <w:sz w:val="22"/>
                <w:szCs w:val="22"/>
              </w:rPr>
            </w:pPr>
            <w:r w:rsidRPr="005A65AA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4D7142A" w14:textId="77777777" w:rsidR="00AD3F47" w:rsidRPr="005A65AA" w:rsidRDefault="00AD3F47" w:rsidP="00AD3F47">
            <w:pPr>
              <w:rPr>
                <w:bCs/>
                <w:i/>
                <w:iCs/>
                <w:sz w:val="22"/>
                <w:szCs w:val="22"/>
              </w:rPr>
            </w:pPr>
            <w:r w:rsidRPr="005A65AA">
              <w:rPr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Fagleg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A65AA">
              <w:rPr>
                <w:bCs/>
                <w:i/>
                <w:iCs/>
                <w:sz w:val="22"/>
                <w:szCs w:val="22"/>
              </w:rPr>
              <w:t>samarbeidsutval</w:t>
            </w:r>
            <w:proofErr w:type="spellEnd"/>
            <w:r w:rsidRPr="005A65AA">
              <w:rPr>
                <w:bCs/>
                <w:i/>
                <w:iCs/>
                <w:sz w:val="22"/>
                <w:szCs w:val="22"/>
              </w:rPr>
              <w:t xml:space="preserve"> ber om at det vert orientert om status til tredje møte 2024»  </w:t>
            </w:r>
          </w:p>
          <w:p w14:paraId="5A2D7349" w14:textId="77777777" w:rsidR="00AD3F47" w:rsidRPr="005A65AA" w:rsidRDefault="00AD3F47" w:rsidP="00AD3F47">
            <w:pPr>
              <w:rPr>
                <w:bCs/>
                <w:i/>
                <w:iCs/>
                <w:sz w:val="22"/>
                <w:szCs w:val="22"/>
              </w:rPr>
            </w:pPr>
          </w:p>
          <w:p w14:paraId="3081384B" w14:textId="59A8A7C1" w:rsidR="00AD3F47" w:rsidRPr="00070092" w:rsidRDefault="00F8007C" w:rsidP="00103F1E">
            <w:pPr>
              <w:rPr>
                <w:sz w:val="24"/>
                <w:szCs w:val="24"/>
                <w:lang w:val="nn-NO"/>
              </w:rPr>
            </w:pPr>
            <w:r w:rsidRPr="00070092">
              <w:rPr>
                <w:sz w:val="24"/>
                <w:szCs w:val="24"/>
                <w:lang w:val="nn-NO"/>
              </w:rPr>
              <w:t>Sekretariatet tek ansvar for oppfølging</w:t>
            </w:r>
            <w:r w:rsidR="005A65AA" w:rsidRPr="00070092">
              <w:rPr>
                <w:sz w:val="24"/>
                <w:szCs w:val="24"/>
                <w:lang w:val="nn-NO"/>
              </w:rPr>
              <w:t xml:space="preserve"> av vedtaket.</w:t>
            </w:r>
          </w:p>
        </w:tc>
      </w:tr>
      <w:tr w:rsidR="00283B24" w:rsidRPr="002C4E39" w14:paraId="7C2AE9A5" w14:textId="77777777" w:rsidTr="008D2E4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B933" w14:textId="77777777" w:rsidR="00283B24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6/24</w:t>
            </w:r>
          </w:p>
        </w:tc>
        <w:tc>
          <w:tcPr>
            <w:tcW w:w="8546" w:type="dxa"/>
            <w:shd w:val="clear" w:color="auto" w:fill="auto"/>
          </w:tcPr>
          <w:p w14:paraId="52890894" w14:textId="21469E6B" w:rsidR="00283B24" w:rsidRDefault="000A4DD1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Elin Sørbotten </w:t>
            </w:r>
            <w:r w:rsidR="0085000C">
              <w:rPr>
                <w:sz w:val="24"/>
                <w:szCs w:val="24"/>
                <w:lang w:val="nn-NO"/>
              </w:rPr>
              <w:t>orienterte kort om</w:t>
            </w:r>
            <w:r w:rsidR="00B609DB">
              <w:rPr>
                <w:sz w:val="24"/>
                <w:szCs w:val="24"/>
                <w:lang w:val="nn-NO"/>
              </w:rPr>
              <w:t xml:space="preserve"> pågåande prosess om v</w:t>
            </w:r>
            <w:r w:rsidR="00283B24" w:rsidRPr="002C4E39">
              <w:rPr>
                <w:sz w:val="24"/>
                <w:szCs w:val="24"/>
                <w:lang w:val="nn-NO"/>
              </w:rPr>
              <w:t xml:space="preserve">edteke samhandlingsprosjekt </w:t>
            </w:r>
            <w:proofErr w:type="spellStart"/>
            <w:r w:rsidR="00F77B58">
              <w:rPr>
                <w:sz w:val="24"/>
                <w:szCs w:val="24"/>
                <w:lang w:val="nn-NO"/>
              </w:rPr>
              <w:t>iht</w:t>
            </w:r>
            <w:proofErr w:type="spellEnd"/>
            <w:r w:rsidR="00F77B58">
              <w:rPr>
                <w:sz w:val="24"/>
                <w:szCs w:val="24"/>
                <w:lang w:val="nn-NO"/>
              </w:rPr>
              <w:t xml:space="preserve"> til felles planlegging og rekruttering </w:t>
            </w:r>
            <w:r w:rsidR="00283B24" w:rsidRPr="002C4E39">
              <w:rPr>
                <w:sz w:val="24"/>
                <w:szCs w:val="24"/>
                <w:lang w:val="nn-NO"/>
              </w:rPr>
              <w:t>i Sogn og Fjordane helsefellesskap</w:t>
            </w:r>
            <w:r w:rsidR="0085000C">
              <w:rPr>
                <w:sz w:val="24"/>
                <w:szCs w:val="24"/>
                <w:lang w:val="nn-NO"/>
              </w:rPr>
              <w:t>.</w:t>
            </w:r>
            <w:r w:rsidR="00704624">
              <w:rPr>
                <w:sz w:val="24"/>
                <w:szCs w:val="24"/>
                <w:lang w:val="nn-NO"/>
              </w:rPr>
              <w:t xml:space="preserve"> </w:t>
            </w:r>
            <w:r w:rsidR="0078188C">
              <w:rPr>
                <w:sz w:val="24"/>
                <w:szCs w:val="24"/>
                <w:lang w:val="nn-NO"/>
              </w:rPr>
              <w:t xml:space="preserve">Arbeidet tek sikte på fylgjande </w:t>
            </w:r>
            <w:r w:rsidR="002E6CD5">
              <w:rPr>
                <w:sz w:val="24"/>
                <w:szCs w:val="24"/>
                <w:lang w:val="nn-NO"/>
              </w:rPr>
              <w:t xml:space="preserve">resultat; </w:t>
            </w:r>
            <w:r w:rsidR="00652DE6">
              <w:rPr>
                <w:sz w:val="24"/>
                <w:szCs w:val="24"/>
                <w:lang w:val="nn-NO"/>
              </w:rPr>
              <w:t xml:space="preserve"> </w:t>
            </w:r>
            <w:r w:rsidR="00704624">
              <w:rPr>
                <w:sz w:val="24"/>
                <w:szCs w:val="24"/>
                <w:lang w:val="nn-NO"/>
              </w:rPr>
              <w:t xml:space="preserve"> </w:t>
            </w:r>
          </w:p>
          <w:p w14:paraId="1B4CD4A3" w14:textId="77777777" w:rsidR="00C467AF" w:rsidRDefault="00C467AF" w:rsidP="00103F1E">
            <w:pPr>
              <w:rPr>
                <w:sz w:val="24"/>
                <w:szCs w:val="24"/>
                <w:lang w:val="nn-NO"/>
              </w:rPr>
            </w:pPr>
          </w:p>
          <w:p w14:paraId="62EDC117" w14:textId="77777777" w:rsidR="0065169A" w:rsidRPr="00514174" w:rsidRDefault="0065169A" w:rsidP="00514174">
            <w:pPr>
              <w:pStyle w:val="Listeavsnitt"/>
              <w:ind w:left="0"/>
              <w:rPr>
                <w:i/>
                <w:iCs/>
                <w:lang w:eastAsia="ja-JP"/>
              </w:rPr>
            </w:pPr>
            <w:r w:rsidRPr="00514174">
              <w:rPr>
                <w:i/>
                <w:iCs/>
                <w:lang w:eastAsia="ja-JP"/>
              </w:rPr>
              <w:t xml:space="preserve">1. Rekruttering og kompetanse av helsepersonell til </w:t>
            </w:r>
            <w:proofErr w:type="spellStart"/>
            <w:r w:rsidRPr="00514174">
              <w:rPr>
                <w:i/>
                <w:iCs/>
                <w:lang w:eastAsia="ja-JP"/>
              </w:rPr>
              <w:t>kommunane</w:t>
            </w:r>
            <w:proofErr w:type="spellEnd"/>
            <w:r w:rsidRPr="00514174">
              <w:rPr>
                <w:i/>
                <w:iCs/>
                <w:lang w:eastAsia="ja-JP"/>
              </w:rPr>
              <w:t xml:space="preserve"> og </w:t>
            </w:r>
            <w:proofErr w:type="spellStart"/>
            <w:r w:rsidRPr="00514174">
              <w:rPr>
                <w:i/>
                <w:iCs/>
                <w:lang w:eastAsia="ja-JP"/>
              </w:rPr>
              <w:t>føretaket</w:t>
            </w:r>
            <w:proofErr w:type="spellEnd"/>
            <w:r w:rsidRPr="00514174">
              <w:rPr>
                <w:i/>
                <w:iCs/>
                <w:lang w:eastAsia="ja-JP"/>
              </w:rPr>
              <w:t xml:space="preserve">. Samarbeid om tiltak og gjennomført kartlegging av situasjonen </w:t>
            </w:r>
          </w:p>
          <w:p w14:paraId="561571BC" w14:textId="77777777" w:rsidR="0065169A" w:rsidRPr="00514174" w:rsidRDefault="0065169A" w:rsidP="00514174">
            <w:pPr>
              <w:pStyle w:val="Listeavsnitt"/>
              <w:ind w:left="0"/>
              <w:rPr>
                <w:i/>
                <w:iCs/>
                <w:lang w:eastAsia="ja-JP"/>
              </w:rPr>
            </w:pPr>
            <w:r w:rsidRPr="00514174">
              <w:rPr>
                <w:i/>
                <w:iCs/>
                <w:lang w:eastAsia="ja-JP"/>
              </w:rPr>
              <w:t xml:space="preserve">2. Samhandling mellom </w:t>
            </w:r>
            <w:proofErr w:type="spellStart"/>
            <w:r w:rsidRPr="00514174">
              <w:rPr>
                <w:i/>
                <w:iCs/>
                <w:lang w:eastAsia="ja-JP"/>
              </w:rPr>
              <w:t>kommunane</w:t>
            </w:r>
            <w:proofErr w:type="spellEnd"/>
            <w:r w:rsidRPr="00514174">
              <w:rPr>
                <w:i/>
                <w:iCs/>
                <w:lang w:eastAsia="ja-JP"/>
              </w:rPr>
              <w:t xml:space="preserve"> og </w:t>
            </w:r>
            <w:proofErr w:type="spellStart"/>
            <w:r w:rsidRPr="00514174">
              <w:rPr>
                <w:i/>
                <w:iCs/>
                <w:lang w:eastAsia="ja-JP"/>
              </w:rPr>
              <w:t>føretaket</w:t>
            </w:r>
            <w:proofErr w:type="spellEnd"/>
            <w:r w:rsidRPr="00514174">
              <w:rPr>
                <w:i/>
                <w:iCs/>
                <w:lang w:eastAsia="ja-JP"/>
              </w:rPr>
              <w:t xml:space="preserve">, korleis gjennomføre </w:t>
            </w:r>
            <w:proofErr w:type="spellStart"/>
            <w:r w:rsidRPr="00514174">
              <w:rPr>
                <w:i/>
                <w:iCs/>
                <w:lang w:eastAsia="ja-JP"/>
              </w:rPr>
              <w:t>heilskaplege</w:t>
            </w:r>
            <w:proofErr w:type="spellEnd"/>
            <w:r w:rsidRPr="00514174">
              <w:rPr>
                <w:i/>
                <w:iCs/>
                <w:lang w:eastAsia="ja-JP"/>
              </w:rPr>
              <w:t xml:space="preserve"> pasientforløp og kva er </w:t>
            </w:r>
            <w:proofErr w:type="spellStart"/>
            <w:r w:rsidRPr="00514174">
              <w:rPr>
                <w:i/>
                <w:iCs/>
                <w:lang w:eastAsia="ja-JP"/>
              </w:rPr>
              <w:t>erfaringane</w:t>
            </w:r>
            <w:proofErr w:type="spellEnd"/>
            <w:r w:rsidRPr="00514174">
              <w:rPr>
                <w:i/>
                <w:iCs/>
                <w:lang w:eastAsia="ja-JP"/>
              </w:rPr>
              <w:t xml:space="preserve"> vi har gjort oss i lag? </w:t>
            </w:r>
          </w:p>
          <w:p w14:paraId="0FB92619" w14:textId="77777777" w:rsidR="0065169A" w:rsidRPr="00514174" w:rsidRDefault="0065169A" w:rsidP="00514174">
            <w:pPr>
              <w:pStyle w:val="Listeavsnitt"/>
              <w:ind w:left="0"/>
              <w:rPr>
                <w:i/>
                <w:iCs/>
                <w:lang w:eastAsia="ja-JP"/>
              </w:rPr>
            </w:pPr>
            <w:r w:rsidRPr="00514174">
              <w:rPr>
                <w:i/>
                <w:iCs/>
                <w:lang w:eastAsia="ja-JP"/>
              </w:rPr>
              <w:t xml:space="preserve">3. Langsiktig og strategisk planlegging for å møte demografiutfordringane </w:t>
            </w:r>
          </w:p>
          <w:p w14:paraId="0284B06A" w14:textId="377F7A63" w:rsidR="004E546B" w:rsidRDefault="00514174" w:rsidP="0065169A">
            <w:pPr>
              <w:pStyle w:val="Overskrift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Det </w:t>
            </w:r>
            <w:proofErr w:type="spellStart"/>
            <w:r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føreligg</w:t>
            </w:r>
            <w:proofErr w:type="spellEnd"/>
            <w:r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plan om å </w:t>
            </w:r>
            <w:r w:rsidR="00C832B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</w:t>
            </w:r>
            <w:r w:rsidR="00D40E2E"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rrangere ei felles nettverkssamling for strategisk og administrativ leiing </w:t>
            </w:r>
            <w:r w:rsidR="00C832B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hjå </w:t>
            </w:r>
            <w:proofErr w:type="spellStart"/>
            <w:r w:rsidR="00C832B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partanarane</w:t>
            </w:r>
            <w:proofErr w:type="spellEnd"/>
            <w:r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der </w:t>
            </w:r>
            <w:proofErr w:type="spellStart"/>
            <w:r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ein</w:t>
            </w:r>
            <w:proofErr w:type="spellEnd"/>
            <w:r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skal k</w:t>
            </w:r>
            <w:r w:rsidR="00D40E2E"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onkretisere tiltak for </w:t>
            </w:r>
            <w:proofErr w:type="spellStart"/>
            <w:r w:rsidR="00D40E2E"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vidare</w:t>
            </w:r>
            <w:proofErr w:type="spellEnd"/>
            <w:r w:rsidR="00D40E2E"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samarbeid</w:t>
            </w:r>
            <w:r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="00D40E2E" w:rsidRPr="005141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47BE9D9A" w14:textId="77777777" w:rsidR="00C832B3" w:rsidRPr="00C832B3" w:rsidRDefault="00C832B3" w:rsidP="00C832B3"/>
          <w:p w14:paraId="4ECBFCE4" w14:textId="70C870B4" w:rsidR="00383349" w:rsidRPr="00514174" w:rsidRDefault="00D97F4A" w:rsidP="00D97F4A">
            <w:pPr>
              <w:rPr>
                <w:sz w:val="24"/>
                <w:szCs w:val="24"/>
              </w:rPr>
            </w:pPr>
            <w:r w:rsidRPr="00514174">
              <w:rPr>
                <w:sz w:val="24"/>
                <w:szCs w:val="24"/>
              </w:rPr>
              <w:t xml:space="preserve">Tiltaket </w:t>
            </w:r>
            <w:r w:rsidR="00383349" w:rsidRPr="00514174">
              <w:rPr>
                <w:sz w:val="24"/>
                <w:szCs w:val="24"/>
              </w:rPr>
              <w:t>har v</w:t>
            </w:r>
            <w:proofErr w:type="spellStart"/>
            <w:r w:rsidR="00383349" w:rsidRPr="00514174">
              <w:rPr>
                <w:sz w:val="24"/>
                <w:szCs w:val="24"/>
              </w:rPr>
              <w:t>ore</w:t>
            </w:r>
            <w:proofErr w:type="spellEnd"/>
            <w:r w:rsidR="00383349" w:rsidRPr="00514174">
              <w:rPr>
                <w:sz w:val="24"/>
                <w:szCs w:val="24"/>
              </w:rPr>
              <w:t xml:space="preserve"> drøfta i </w:t>
            </w:r>
            <w:r w:rsidR="00AC03BE" w:rsidRPr="00514174">
              <w:rPr>
                <w:sz w:val="24"/>
                <w:szCs w:val="24"/>
              </w:rPr>
              <w:t xml:space="preserve">Strategisk </w:t>
            </w:r>
            <w:proofErr w:type="spellStart"/>
            <w:r w:rsidR="00AC03BE" w:rsidRPr="00514174">
              <w:rPr>
                <w:sz w:val="24"/>
                <w:szCs w:val="24"/>
              </w:rPr>
              <w:t>samarbeidsutval</w:t>
            </w:r>
            <w:proofErr w:type="spellEnd"/>
            <w:r w:rsidR="00AC03BE" w:rsidRPr="00514174">
              <w:rPr>
                <w:sz w:val="24"/>
                <w:szCs w:val="24"/>
              </w:rPr>
              <w:t xml:space="preserve">, </w:t>
            </w:r>
            <w:r w:rsidR="00383349" w:rsidRPr="00514174">
              <w:rPr>
                <w:sz w:val="24"/>
                <w:szCs w:val="24"/>
              </w:rPr>
              <w:t xml:space="preserve">helse- og </w:t>
            </w:r>
            <w:proofErr w:type="spellStart"/>
            <w:r w:rsidR="00383349" w:rsidRPr="00514174">
              <w:rPr>
                <w:sz w:val="24"/>
                <w:szCs w:val="24"/>
              </w:rPr>
              <w:t>om</w:t>
            </w:r>
            <w:r w:rsidR="00AC03BE" w:rsidRPr="00514174">
              <w:rPr>
                <w:sz w:val="24"/>
                <w:szCs w:val="24"/>
              </w:rPr>
              <w:t>sorgsutvalet</w:t>
            </w:r>
            <w:proofErr w:type="spellEnd"/>
            <w:r w:rsidR="00563FE5" w:rsidRPr="00514174">
              <w:rPr>
                <w:sz w:val="24"/>
                <w:szCs w:val="24"/>
              </w:rPr>
              <w:t>,</w:t>
            </w:r>
            <w:r w:rsidR="00503794" w:rsidRPr="00514174">
              <w:rPr>
                <w:sz w:val="24"/>
                <w:szCs w:val="24"/>
              </w:rPr>
              <w:t xml:space="preserve"> </w:t>
            </w:r>
            <w:r w:rsidR="00AC03BE" w:rsidRPr="00514174">
              <w:rPr>
                <w:sz w:val="24"/>
                <w:szCs w:val="24"/>
              </w:rPr>
              <w:t>kommuneoverlegenettverket</w:t>
            </w:r>
            <w:r w:rsidR="00503794" w:rsidRPr="00514174">
              <w:rPr>
                <w:sz w:val="24"/>
                <w:szCs w:val="24"/>
              </w:rPr>
              <w:t xml:space="preserve"> </w:t>
            </w:r>
            <w:r w:rsidR="00563FE5" w:rsidRPr="00514174">
              <w:rPr>
                <w:sz w:val="24"/>
                <w:szCs w:val="24"/>
              </w:rPr>
              <w:t xml:space="preserve">samt i </w:t>
            </w:r>
            <w:proofErr w:type="spellStart"/>
            <w:r w:rsidR="00563FE5" w:rsidRPr="00514174">
              <w:rPr>
                <w:sz w:val="24"/>
                <w:szCs w:val="24"/>
              </w:rPr>
              <w:t>føretaksleiinga</w:t>
            </w:r>
            <w:proofErr w:type="spellEnd"/>
            <w:r w:rsidR="00563FE5" w:rsidRPr="00514174">
              <w:rPr>
                <w:sz w:val="24"/>
                <w:szCs w:val="24"/>
              </w:rPr>
              <w:t xml:space="preserve"> </w:t>
            </w:r>
            <w:r w:rsidR="00503794" w:rsidRPr="00514174">
              <w:rPr>
                <w:sz w:val="24"/>
                <w:szCs w:val="24"/>
              </w:rPr>
              <w:t xml:space="preserve">som alle gjev </w:t>
            </w:r>
            <w:proofErr w:type="spellStart"/>
            <w:r w:rsidR="00503794" w:rsidRPr="00514174">
              <w:rPr>
                <w:sz w:val="24"/>
                <w:szCs w:val="24"/>
              </w:rPr>
              <w:t>si</w:t>
            </w:r>
            <w:proofErr w:type="spellEnd"/>
            <w:r w:rsidR="00503794" w:rsidRPr="00514174">
              <w:rPr>
                <w:sz w:val="24"/>
                <w:szCs w:val="24"/>
              </w:rPr>
              <w:t xml:space="preserve"> tilslutning</w:t>
            </w:r>
            <w:r w:rsidR="00A86CA5" w:rsidRPr="00514174">
              <w:rPr>
                <w:sz w:val="24"/>
                <w:szCs w:val="24"/>
              </w:rPr>
              <w:t xml:space="preserve"> til prosessen.</w:t>
            </w:r>
          </w:p>
          <w:p w14:paraId="5EE1DA43" w14:textId="77777777" w:rsidR="00C467AF" w:rsidRDefault="00C467AF" w:rsidP="00103F1E">
            <w:pPr>
              <w:rPr>
                <w:sz w:val="24"/>
                <w:szCs w:val="24"/>
                <w:lang w:val="nn-NO"/>
              </w:rPr>
            </w:pPr>
          </w:p>
          <w:p w14:paraId="207F9161" w14:textId="29EB8A9F" w:rsidR="00707F24" w:rsidRDefault="00707F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 diskusjonen vart det peika på</w:t>
            </w:r>
            <w:r w:rsidR="00B218FB">
              <w:rPr>
                <w:sz w:val="24"/>
                <w:szCs w:val="24"/>
                <w:lang w:val="nn-NO"/>
              </w:rPr>
              <w:t xml:space="preserve"> verdien av </w:t>
            </w:r>
            <w:r>
              <w:rPr>
                <w:sz w:val="24"/>
                <w:szCs w:val="24"/>
                <w:lang w:val="nn-NO"/>
              </w:rPr>
              <w:t xml:space="preserve">at </w:t>
            </w:r>
            <w:r w:rsidR="0047262A">
              <w:rPr>
                <w:sz w:val="24"/>
                <w:szCs w:val="24"/>
                <w:lang w:val="nn-NO"/>
              </w:rPr>
              <w:t>alle kommunane må delta, og at kommunedirektøran</w:t>
            </w:r>
            <w:r w:rsidR="00B218FB">
              <w:rPr>
                <w:sz w:val="24"/>
                <w:szCs w:val="24"/>
                <w:lang w:val="nn-NO"/>
              </w:rPr>
              <w:t>e må sette saka på dagsord</w:t>
            </w:r>
            <w:r w:rsidR="009204FF">
              <w:rPr>
                <w:sz w:val="24"/>
                <w:szCs w:val="24"/>
                <w:lang w:val="nn-NO"/>
              </w:rPr>
              <w:t>en</w:t>
            </w:r>
            <w:r w:rsidR="00B218FB">
              <w:rPr>
                <w:sz w:val="24"/>
                <w:szCs w:val="24"/>
                <w:lang w:val="nn-NO"/>
              </w:rPr>
              <w:t xml:space="preserve"> på strategisk nivå</w:t>
            </w:r>
            <w:r w:rsidR="009204FF">
              <w:rPr>
                <w:sz w:val="24"/>
                <w:szCs w:val="24"/>
                <w:lang w:val="nn-NO"/>
              </w:rPr>
              <w:t xml:space="preserve">. </w:t>
            </w:r>
            <w:r w:rsidR="00222A1D">
              <w:rPr>
                <w:sz w:val="24"/>
                <w:szCs w:val="24"/>
                <w:lang w:val="nn-NO"/>
              </w:rPr>
              <w:t>Det må utarbeidast mandat for arbeidet, og</w:t>
            </w:r>
            <w:r w:rsidR="00853847">
              <w:rPr>
                <w:sz w:val="24"/>
                <w:szCs w:val="24"/>
                <w:lang w:val="nn-NO"/>
              </w:rPr>
              <w:t xml:space="preserve"> </w:t>
            </w:r>
            <w:r w:rsidR="009204FF">
              <w:rPr>
                <w:sz w:val="24"/>
                <w:szCs w:val="24"/>
                <w:lang w:val="nn-NO"/>
              </w:rPr>
              <w:t>dei minste kommunane bør vere med i arbeidsgruppene.</w:t>
            </w:r>
          </w:p>
          <w:p w14:paraId="5E53DFC2" w14:textId="4AA047C0" w:rsidR="00C467AF" w:rsidRPr="005705F2" w:rsidRDefault="005705F2" w:rsidP="00C467AF">
            <w:pPr>
              <w:pStyle w:val="Overskrift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705F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V</w:t>
            </w:r>
            <w:r w:rsidR="00C467AF" w:rsidRPr="005705F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edtak:  </w:t>
            </w:r>
          </w:p>
          <w:p w14:paraId="0EEFC711" w14:textId="0B60AA5B" w:rsidR="00C467AF" w:rsidRPr="00FB66AB" w:rsidRDefault="00C467AF" w:rsidP="005705F2">
            <w:pPr>
              <w:pStyle w:val="Listeavsnitt"/>
              <w:ind w:left="0"/>
              <w:rPr>
                <w:i/>
              </w:rPr>
            </w:pPr>
            <w:r w:rsidRPr="005705F2">
              <w:rPr>
                <w:i/>
              </w:rPr>
              <w:t>«</w:t>
            </w:r>
            <w:proofErr w:type="spellStart"/>
            <w:r w:rsidRPr="005705F2">
              <w:rPr>
                <w:i/>
              </w:rPr>
              <w:t>Fagleg</w:t>
            </w:r>
            <w:proofErr w:type="spellEnd"/>
            <w:r w:rsidRPr="005705F2">
              <w:rPr>
                <w:i/>
              </w:rPr>
              <w:t xml:space="preserve"> </w:t>
            </w:r>
            <w:proofErr w:type="spellStart"/>
            <w:r w:rsidRPr="005705F2">
              <w:rPr>
                <w:i/>
              </w:rPr>
              <w:t>samarbeidsutval</w:t>
            </w:r>
            <w:proofErr w:type="spellEnd"/>
            <w:r w:rsidRPr="005705F2">
              <w:rPr>
                <w:i/>
              </w:rPr>
              <w:t xml:space="preserve"> </w:t>
            </w:r>
            <w:proofErr w:type="spellStart"/>
            <w:r w:rsidRPr="005705F2">
              <w:rPr>
                <w:i/>
              </w:rPr>
              <w:t>støttar</w:t>
            </w:r>
            <w:proofErr w:type="spellEnd"/>
            <w:r w:rsidRPr="005705F2">
              <w:rPr>
                <w:i/>
              </w:rPr>
              <w:t xml:space="preserve"> arbeidet med </w:t>
            </w:r>
            <w:proofErr w:type="spellStart"/>
            <w:r w:rsidRPr="005705F2">
              <w:rPr>
                <w:i/>
              </w:rPr>
              <w:t>eit</w:t>
            </w:r>
            <w:proofErr w:type="spellEnd"/>
            <w:r w:rsidRPr="005705F2">
              <w:rPr>
                <w:i/>
              </w:rPr>
              <w:t xml:space="preserve"> felles samhandlingsprosjekt for Sogn og Fjordane helsefellesskap og </w:t>
            </w:r>
            <w:proofErr w:type="spellStart"/>
            <w:r w:rsidRPr="005705F2">
              <w:rPr>
                <w:i/>
              </w:rPr>
              <w:t>ynskjer</w:t>
            </w:r>
            <w:proofErr w:type="spellEnd"/>
            <w:r w:rsidRPr="005705F2">
              <w:rPr>
                <w:i/>
              </w:rPr>
              <w:t xml:space="preserve"> å </w:t>
            </w:r>
            <w:proofErr w:type="spellStart"/>
            <w:r w:rsidRPr="005705F2">
              <w:rPr>
                <w:i/>
              </w:rPr>
              <w:t>haldast</w:t>
            </w:r>
            <w:proofErr w:type="spellEnd"/>
            <w:r w:rsidRPr="005705F2">
              <w:rPr>
                <w:i/>
              </w:rPr>
              <w:t xml:space="preserve"> orientert om framdrift»  </w:t>
            </w:r>
          </w:p>
          <w:p w14:paraId="2C52B65D" w14:textId="77777777" w:rsidR="00C467AF" w:rsidRPr="002C4E39" w:rsidRDefault="00C467AF" w:rsidP="005705F2">
            <w:pPr>
              <w:rPr>
                <w:sz w:val="24"/>
                <w:szCs w:val="24"/>
                <w:lang w:val="nn-NO"/>
              </w:rPr>
            </w:pPr>
          </w:p>
        </w:tc>
      </w:tr>
      <w:tr w:rsidR="00283B24" w:rsidRPr="002C4E39" w14:paraId="09E81713" w14:textId="77777777" w:rsidTr="008D2E4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534F" w14:textId="77777777" w:rsidR="00283B24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7/24</w:t>
            </w:r>
          </w:p>
        </w:tc>
        <w:tc>
          <w:tcPr>
            <w:tcW w:w="8546" w:type="dxa"/>
            <w:shd w:val="clear" w:color="auto" w:fill="auto"/>
          </w:tcPr>
          <w:p w14:paraId="350B12CC" w14:textId="77777777" w:rsidR="00283B24" w:rsidRDefault="006A077F" w:rsidP="001857A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Asle Kjørlaug </w:t>
            </w:r>
            <w:r w:rsidR="00E313F2">
              <w:rPr>
                <w:sz w:val="24"/>
                <w:szCs w:val="24"/>
                <w:lang w:val="nn-NO"/>
              </w:rPr>
              <w:t xml:space="preserve">minte om </w:t>
            </w:r>
            <w:r w:rsidR="00006E76">
              <w:rPr>
                <w:sz w:val="24"/>
                <w:szCs w:val="24"/>
                <w:lang w:val="nn-NO"/>
              </w:rPr>
              <w:t xml:space="preserve">utgangspunktet </w:t>
            </w:r>
            <w:r w:rsidR="00E313F2">
              <w:rPr>
                <w:sz w:val="24"/>
                <w:szCs w:val="24"/>
                <w:lang w:val="nn-NO"/>
              </w:rPr>
              <w:t xml:space="preserve">i </w:t>
            </w:r>
            <w:r w:rsidR="00006E76">
              <w:rPr>
                <w:sz w:val="24"/>
                <w:szCs w:val="24"/>
                <w:lang w:val="nn-NO"/>
              </w:rPr>
              <w:t xml:space="preserve">at </w:t>
            </w:r>
            <w:r>
              <w:rPr>
                <w:sz w:val="24"/>
                <w:szCs w:val="24"/>
                <w:lang w:val="nn-NO"/>
              </w:rPr>
              <w:t>LIS1-stillingane</w:t>
            </w:r>
            <w:r w:rsidR="00006E76">
              <w:rPr>
                <w:sz w:val="24"/>
                <w:szCs w:val="24"/>
                <w:lang w:val="nn-NO"/>
              </w:rPr>
              <w:t xml:space="preserve"> generelt er eit godt rekrutteringstiltak for vårt område.   </w:t>
            </w:r>
            <w:r w:rsidR="00E313F2">
              <w:rPr>
                <w:sz w:val="24"/>
                <w:szCs w:val="24"/>
                <w:lang w:val="nn-NO"/>
              </w:rPr>
              <w:t xml:space="preserve">Han informerte elles om </w:t>
            </w:r>
            <w:r w:rsidR="001632E3">
              <w:rPr>
                <w:sz w:val="24"/>
                <w:szCs w:val="24"/>
                <w:lang w:val="nn-NO"/>
              </w:rPr>
              <w:t>prosessane rundt r</w:t>
            </w:r>
            <w:r w:rsidR="00283B24" w:rsidRPr="002C4E39">
              <w:rPr>
                <w:sz w:val="24"/>
                <w:szCs w:val="24"/>
                <w:lang w:val="nn-NO"/>
              </w:rPr>
              <w:t>ekruttering og tilsetjing av LIS1</w:t>
            </w:r>
            <w:r w:rsidR="004322D4">
              <w:rPr>
                <w:sz w:val="24"/>
                <w:szCs w:val="24"/>
                <w:lang w:val="nn-NO"/>
              </w:rPr>
              <w:t xml:space="preserve"> med tilsetting kvart halvår.  </w:t>
            </w:r>
            <w:r w:rsidR="00283B24" w:rsidRPr="002C4E39">
              <w:rPr>
                <w:sz w:val="24"/>
                <w:szCs w:val="24"/>
                <w:lang w:val="nn-NO"/>
              </w:rPr>
              <w:t xml:space="preserve"> </w:t>
            </w:r>
            <w:r w:rsidR="00283B24" w:rsidRPr="000836F4">
              <w:rPr>
                <w:sz w:val="24"/>
                <w:szCs w:val="24"/>
                <w:lang w:val="nn-NO"/>
              </w:rPr>
              <w:t xml:space="preserve">To av kandidatane skal knytast opp mot vidare spesialisering i </w:t>
            </w:r>
            <w:proofErr w:type="spellStart"/>
            <w:r w:rsidR="00283B24" w:rsidRPr="000836F4">
              <w:rPr>
                <w:sz w:val="24"/>
                <w:szCs w:val="24"/>
                <w:lang w:val="nn-NO"/>
              </w:rPr>
              <w:t>allmenmedisin</w:t>
            </w:r>
            <w:proofErr w:type="spellEnd"/>
            <w:r w:rsidR="00B42028" w:rsidRPr="000836F4">
              <w:rPr>
                <w:sz w:val="24"/>
                <w:szCs w:val="24"/>
                <w:lang w:val="nn-NO"/>
              </w:rPr>
              <w:t>.  Representantar for p</w:t>
            </w:r>
            <w:r w:rsidR="00C75DB7" w:rsidRPr="000836F4">
              <w:rPr>
                <w:sz w:val="24"/>
                <w:szCs w:val="24"/>
                <w:lang w:val="nn-NO"/>
              </w:rPr>
              <w:t xml:space="preserve">artnarane har diskutert saka </w:t>
            </w:r>
            <w:r w:rsidR="00506DB1" w:rsidRPr="000836F4">
              <w:rPr>
                <w:sz w:val="24"/>
                <w:szCs w:val="24"/>
                <w:lang w:val="nn-NO"/>
              </w:rPr>
              <w:t xml:space="preserve">i anna møtefora, </w:t>
            </w:r>
            <w:r w:rsidR="00C75DB7" w:rsidRPr="000836F4">
              <w:rPr>
                <w:sz w:val="24"/>
                <w:szCs w:val="24"/>
                <w:lang w:val="nn-NO"/>
              </w:rPr>
              <w:t xml:space="preserve">og er </w:t>
            </w:r>
            <w:proofErr w:type="spellStart"/>
            <w:r w:rsidR="00C75DB7" w:rsidRPr="000836F4">
              <w:rPr>
                <w:sz w:val="24"/>
                <w:szCs w:val="24"/>
                <w:lang w:val="nn-NO"/>
              </w:rPr>
              <w:t>omforeint</w:t>
            </w:r>
            <w:proofErr w:type="spellEnd"/>
            <w:r w:rsidR="00C75DB7" w:rsidRPr="000836F4">
              <w:rPr>
                <w:sz w:val="24"/>
                <w:szCs w:val="24"/>
                <w:lang w:val="nn-NO"/>
              </w:rPr>
              <w:t xml:space="preserve"> på løysing</w:t>
            </w:r>
            <w:r w:rsidR="00506DB1" w:rsidRPr="000836F4">
              <w:rPr>
                <w:sz w:val="24"/>
                <w:szCs w:val="24"/>
                <w:lang w:val="nn-NO"/>
              </w:rPr>
              <w:t>.</w:t>
            </w:r>
            <w:r w:rsidR="00C75DB7" w:rsidRPr="000836F4">
              <w:rPr>
                <w:sz w:val="24"/>
                <w:szCs w:val="24"/>
                <w:lang w:val="nn-NO"/>
              </w:rPr>
              <w:t xml:space="preserve"> </w:t>
            </w:r>
            <w:r w:rsidR="00506DB1" w:rsidRPr="000836F4">
              <w:rPr>
                <w:sz w:val="24"/>
                <w:szCs w:val="24"/>
                <w:lang w:val="nn-NO"/>
              </w:rPr>
              <w:t>Saka</w:t>
            </w:r>
            <w:r w:rsidR="00506DB1">
              <w:rPr>
                <w:sz w:val="24"/>
                <w:szCs w:val="24"/>
                <w:lang w:val="nn-NO"/>
              </w:rPr>
              <w:t xml:space="preserve"> er til orientering om avtalt praksis</w:t>
            </w:r>
            <w:r w:rsidR="008F67AC">
              <w:rPr>
                <w:sz w:val="24"/>
                <w:szCs w:val="24"/>
                <w:lang w:val="nn-NO"/>
              </w:rPr>
              <w:t>.</w:t>
            </w:r>
          </w:p>
          <w:p w14:paraId="27E62A37" w14:textId="77777777" w:rsidR="00133E5D" w:rsidRDefault="00133E5D" w:rsidP="001857A8">
            <w:pPr>
              <w:rPr>
                <w:sz w:val="24"/>
                <w:szCs w:val="24"/>
                <w:lang w:val="nn-NO"/>
              </w:rPr>
            </w:pPr>
          </w:p>
          <w:p w14:paraId="1252B4A0" w14:textId="63E3BDB3" w:rsidR="00133E5D" w:rsidRPr="002C4E39" w:rsidRDefault="00133E5D" w:rsidP="001857A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FSU tek saka til vitande</w:t>
            </w:r>
            <w:r w:rsidR="00F23E18">
              <w:rPr>
                <w:sz w:val="24"/>
                <w:szCs w:val="24"/>
                <w:lang w:val="nn-NO"/>
              </w:rPr>
              <w:t>.</w:t>
            </w:r>
          </w:p>
        </w:tc>
      </w:tr>
      <w:tr w:rsidR="00283B24" w:rsidRPr="002C4E39" w14:paraId="2BF66CC0" w14:textId="77777777" w:rsidTr="008D2E4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C26A" w14:textId="77777777" w:rsidR="00283B24" w:rsidRPr="007527D6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8/24</w:t>
            </w:r>
          </w:p>
        </w:tc>
        <w:tc>
          <w:tcPr>
            <w:tcW w:w="8546" w:type="dxa"/>
            <w:shd w:val="clear" w:color="auto" w:fill="auto"/>
          </w:tcPr>
          <w:p w14:paraId="07F69F0B" w14:textId="654ACDE1" w:rsidR="00DB04E8" w:rsidRDefault="00AE071D" w:rsidP="005B79E0">
            <w:pPr>
              <w:tabs>
                <w:tab w:val="left" w:pos="3150"/>
              </w:tabs>
            </w:pPr>
            <w:r>
              <w:rPr>
                <w:sz w:val="24"/>
                <w:szCs w:val="24"/>
                <w:lang w:val="nn-NO"/>
              </w:rPr>
              <w:t xml:space="preserve">Leiar Longva </w:t>
            </w:r>
            <w:r w:rsidR="00B21A80">
              <w:rPr>
                <w:sz w:val="24"/>
                <w:szCs w:val="24"/>
                <w:lang w:val="nn-NO"/>
              </w:rPr>
              <w:t>synte til framlegg til m</w:t>
            </w:r>
            <w:r w:rsidR="00283B24" w:rsidRPr="002C4E39">
              <w:rPr>
                <w:sz w:val="24"/>
                <w:szCs w:val="24"/>
                <w:lang w:val="nn-NO"/>
              </w:rPr>
              <w:t>øteplan FSU 2024</w:t>
            </w:r>
            <w:r w:rsidR="0066246E">
              <w:rPr>
                <w:sz w:val="24"/>
                <w:szCs w:val="24"/>
                <w:lang w:val="nn-NO"/>
              </w:rPr>
              <w:t xml:space="preserve"> med utsjekk på </w:t>
            </w:r>
            <w:r w:rsidR="004E3EF4">
              <w:rPr>
                <w:sz w:val="24"/>
                <w:szCs w:val="24"/>
                <w:lang w:val="nn-NO"/>
              </w:rPr>
              <w:t xml:space="preserve">ønske om </w:t>
            </w:r>
            <w:r w:rsidR="00283B24" w:rsidRPr="002C4E39">
              <w:rPr>
                <w:sz w:val="24"/>
                <w:szCs w:val="24"/>
                <w:lang w:val="nn-NO"/>
              </w:rPr>
              <w:t>endring av datoar</w:t>
            </w:r>
            <w:r w:rsidR="004E3EF4">
              <w:rPr>
                <w:sz w:val="24"/>
                <w:szCs w:val="24"/>
                <w:lang w:val="nn-NO"/>
              </w:rPr>
              <w:t xml:space="preserve">.  </w:t>
            </w:r>
          </w:p>
          <w:tbl>
            <w:tblPr>
              <w:tblStyle w:val="Rutenettabell5mrkuthevingsfarge1"/>
              <w:tblW w:w="0" w:type="auto"/>
              <w:tblLook w:val="04A0" w:firstRow="1" w:lastRow="0" w:firstColumn="1" w:lastColumn="0" w:noHBand="0" w:noVBand="1"/>
            </w:tblPr>
            <w:tblGrid>
              <w:gridCol w:w="2178"/>
              <w:gridCol w:w="1991"/>
              <w:gridCol w:w="1992"/>
              <w:gridCol w:w="2159"/>
            </w:tblGrid>
            <w:tr w:rsidR="00DB04E8" w14:paraId="086B3EC9" w14:textId="77777777" w:rsidTr="00103F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2" w:type="dxa"/>
                  <w:gridSpan w:val="4"/>
                </w:tcPr>
                <w:p w14:paraId="1B402F82" w14:textId="77777777" w:rsidR="00DB04E8" w:rsidRPr="00CD3D04" w:rsidRDefault="00DB04E8" w:rsidP="00DB04E8">
                  <w:pPr>
                    <w:jc w:val="center"/>
                    <w:rPr>
                      <w:sz w:val="20"/>
                      <w:szCs w:val="20"/>
                    </w:rPr>
                  </w:pPr>
                  <w:r w:rsidRPr="00CD3D04">
                    <w:rPr>
                      <w:sz w:val="20"/>
                      <w:szCs w:val="20"/>
                    </w:rPr>
                    <w:t>Møteplan Sogn og Fjordane helsefellesskap 2024</w:t>
                  </w:r>
                </w:p>
              </w:tc>
            </w:tr>
            <w:tr w:rsidR="00DB04E8" w:rsidRPr="00853629" w14:paraId="41ABC74B" w14:textId="77777777" w:rsidTr="00103F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</w:tcPr>
                <w:p w14:paraId="15544D1C" w14:textId="77777777" w:rsidR="00DB04E8" w:rsidRPr="00CD3D04" w:rsidRDefault="00DB04E8" w:rsidP="00DB04E8">
                  <w:pPr>
                    <w:rPr>
                      <w:color w:val="auto"/>
                      <w:sz w:val="20"/>
                      <w:szCs w:val="20"/>
                    </w:rPr>
                  </w:pPr>
                  <w:r w:rsidRPr="00CD3D04">
                    <w:rPr>
                      <w:color w:val="auto"/>
                      <w:sz w:val="20"/>
                      <w:szCs w:val="20"/>
                    </w:rPr>
                    <w:t>Arrangør/</w:t>
                  </w:r>
                  <w:proofErr w:type="spellStart"/>
                  <w:r w:rsidRPr="00CD3D04">
                    <w:rPr>
                      <w:color w:val="auto"/>
                      <w:sz w:val="20"/>
                      <w:szCs w:val="20"/>
                    </w:rPr>
                    <w:t>møtestad</w:t>
                  </w:r>
                  <w:proofErr w:type="spellEnd"/>
                </w:p>
              </w:tc>
              <w:tc>
                <w:tcPr>
                  <w:tcW w:w="2265" w:type="dxa"/>
                </w:tcPr>
                <w:p w14:paraId="5E1EE577" w14:textId="77777777" w:rsidR="00DB04E8" w:rsidRPr="00CD3D04" w:rsidRDefault="00DB04E8" w:rsidP="00DB04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</w:rPr>
                  </w:pPr>
                  <w:r w:rsidRPr="00CD3D04">
                    <w:rPr>
                      <w:b/>
                      <w:bCs/>
                      <w:sz w:val="20"/>
                      <w:szCs w:val="20"/>
                    </w:rPr>
                    <w:t>FSU</w:t>
                  </w:r>
                </w:p>
              </w:tc>
              <w:tc>
                <w:tcPr>
                  <w:tcW w:w="2266" w:type="dxa"/>
                </w:tcPr>
                <w:p w14:paraId="6255EC35" w14:textId="77777777" w:rsidR="00DB04E8" w:rsidRPr="00CD3D04" w:rsidRDefault="00DB04E8" w:rsidP="00DB04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</w:rPr>
                  </w:pPr>
                  <w:r w:rsidRPr="00CD3D04">
                    <w:rPr>
                      <w:b/>
                      <w:bCs/>
                      <w:sz w:val="20"/>
                      <w:szCs w:val="20"/>
                    </w:rPr>
                    <w:t>SSU</w:t>
                  </w:r>
                </w:p>
              </w:tc>
              <w:tc>
                <w:tcPr>
                  <w:tcW w:w="2266" w:type="dxa"/>
                </w:tcPr>
                <w:p w14:paraId="15538F43" w14:textId="77777777" w:rsidR="00DB04E8" w:rsidRPr="00CD3D04" w:rsidRDefault="00DB04E8" w:rsidP="00DB04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D3D04">
                    <w:rPr>
                      <w:b/>
                      <w:bCs/>
                      <w:sz w:val="20"/>
                      <w:szCs w:val="20"/>
                    </w:rPr>
                    <w:t>Partnarskapsmøte</w:t>
                  </w:r>
                  <w:proofErr w:type="spellEnd"/>
                </w:p>
              </w:tc>
            </w:tr>
            <w:tr w:rsidR="00DB04E8" w:rsidRPr="00853629" w14:paraId="4452F451" w14:textId="77777777" w:rsidTr="00103F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</w:tcPr>
                <w:p w14:paraId="76096CCC" w14:textId="77777777" w:rsidR="00DB04E8" w:rsidRPr="00CD3D04" w:rsidRDefault="00DB04E8" w:rsidP="00DB04E8">
                  <w:pPr>
                    <w:rPr>
                      <w:color w:val="auto"/>
                      <w:sz w:val="20"/>
                      <w:szCs w:val="20"/>
                    </w:rPr>
                  </w:pPr>
                  <w:r w:rsidRPr="00CD3D04">
                    <w:rPr>
                      <w:color w:val="auto"/>
                      <w:sz w:val="20"/>
                      <w:szCs w:val="20"/>
                    </w:rPr>
                    <w:t>Scandic Sunnfjord hotell, Førde</w:t>
                  </w:r>
                </w:p>
              </w:tc>
              <w:tc>
                <w:tcPr>
                  <w:tcW w:w="2265" w:type="dxa"/>
                </w:tcPr>
                <w:p w14:paraId="629FC52B" w14:textId="77777777" w:rsidR="00DB04E8" w:rsidRPr="00CD3D04" w:rsidRDefault="00DB04E8" w:rsidP="00DB04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</w:tcPr>
                <w:p w14:paraId="265BF497" w14:textId="77777777" w:rsidR="00DB04E8" w:rsidRPr="00CD3D04" w:rsidRDefault="00DB04E8" w:rsidP="00DB04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</w:tcPr>
                <w:p w14:paraId="30C302E6" w14:textId="77777777" w:rsidR="00DB04E8" w:rsidRPr="00CD3D04" w:rsidRDefault="00DB04E8" w:rsidP="00DB04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D3D04">
                    <w:rPr>
                      <w:sz w:val="20"/>
                      <w:szCs w:val="20"/>
                    </w:rPr>
                    <w:t>23.05.24 (Førde)</w:t>
                  </w:r>
                </w:p>
              </w:tc>
            </w:tr>
            <w:tr w:rsidR="00DB04E8" w:rsidRPr="00853629" w14:paraId="63392E53" w14:textId="77777777" w:rsidTr="00103F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</w:tcPr>
                <w:p w14:paraId="3D739B32" w14:textId="77777777" w:rsidR="00DB04E8" w:rsidRPr="00CD3D04" w:rsidRDefault="00DB04E8" w:rsidP="00DB04E8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CD3D04">
                    <w:rPr>
                      <w:color w:val="auto"/>
                      <w:sz w:val="20"/>
                      <w:szCs w:val="20"/>
                    </w:rPr>
                    <w:t>Kommunane</w:t>
                  </w:r>
                  <w:proofErr w:type="spellEnd"/>
                </w:p>
              </w:tc>
              <w:tc>
                <w:tcPr>
                  <w:tcW w:w="2265" w:type="dxa"/>
                </w:tcPr>
                <w:p w14:paraId="1715A9DA" w14:textId="77777777" w:rsidR="00DB04E8" w:rsidRPr="00CD3D04" w:rsidRDefault="00DB04E8" w:rsidP="00DB04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D3D04">
                    <w:rPr>
                      <w:sz w:val="20"/>
                      <w:szCs w:val="20"/>
                    </w:rPr>
                    <w:t>14.02.24</w:t>
                  </w:r>
                </w:p>
              </w:tc>
              <w:tc>
                <w:tcPr>
                  <w:tcW w:w="2266" w:type="dxa"/>
                </w:tcPr>
                <w:p w14:paraId="3521DE1F" w14:textId="77777777" w:rsidR="00DB04E8" w:rsidRPr="00CD3D04" w:rsidRDefault="00DB04E8" w:rsidP="00DB04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D3D04">
                    <w:rPr>
                      <w:sz w:val="20"/>
                      <w:szCs w:val="20"/>
                    </w:rPr>
                    <w:t>29.02.24</w:t>
                  </w:r>
                </w:p>
              </w:tc>
              <w:tc>
                <w:tcPr>
                  <w:tcW w:w="2266" w:type="dxa"/>
                </w:tcPr>
                <w:p w14:paraId="6F532180" w14:textId="77777777" w:rsidR="00DB04E8" w:rsidRPr="00CD3D04" w:rsidRDefault="00DB04E8" w:rsidP="00DB04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DB04E8" w:rsidRPr="00853629" w14:paraId="10F66F1D" w14:textId="77777777" w:rsidTr="00103F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</w:tcPr>
                <w:p w14:paraId="23B305B0" w14:textId="77777777" w:rsidR="00DB04E8" w:rsidRPr="00CD3D04" w:rsidRDefault="00DB04E8" w:rsidP="00DB04E8">
                  <w:pPr>
                    <w:rPr>
                      <w:color w:val="auto"/>
                      <w:sz w:val="20"/>
                      <w:szCs w:val="20"/>
                    </w:rPr>
                  </w:pPr>
                  <w:r w:rsidRPr="00CD3D04">
                    <w:rPr>
                      <w:color w:val="auto"/>
                      <w:sz w:val="20"/>
                      <w:szCs w:val="20"/>
                    </w:rPr>
                    <w:t>Helse Førde</w:t>
                  </w:r>
                </w:p>
              </w:tc>
              <w:tc>
                <w:tcPr>
                  <w:tcW w:w="2265" w:type="dxa"/>
                </w:tcPr>
                <w:p w14:paraId="25EDFB1E" w14:textId="77777777" w:rsidR="00DB04E8" w:rsidRPr="00CD3D04" w:rsidRDefault="00DB04E8" w:rsidP="00DB04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D3D04">
                    <w:rPr>
                      <w:sz w:val="20"/>
                      <w:szCs w:val="20"/>
                    </w:rPr>
                    <w:t>16.05.24</w:t>
                  </w:r>
                </w:p>
              </w:tc>
              <w:tc>
                <w:tcPr>
                  <w:tcW w:w="2266" w:type="dxa"/>
                </w:tcPr>
                <w:p w14:paraId="35C780FF" w14:textId="77777777" w:rsidR="00DB04E8" w:rsidRPr="00CD3D04" w:rsidRDefault="00DB04E8" w:rsidP="00DB04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D3D04">
                    <w:rPr>
                      <w:sz w:val="20"/>
                      <w:szCs w:val="20"/>
                    </w:rPr>
                    <w:t>30.05.24</w:t>
                  </w:r>
                </w:p>
              </w:tc>
              <w:tc>
                <w:tcPr>
                  <w:tcW w:w="2266" w:type="dxa"/>
                </w:tcPr>
                <w:p w14:paraId="41AC7AF9" w14:textId="77777777" w:rsidR="00DB04E8" w:rsidRPr="00CD3D04" w:rsidRDefault="00DB04E8" w:rsidP="00DB04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DB04E8" w:rsidRPr="00853629" w14:paraId="162ED7E9" w14:textId="77777777" w:rsidTr="00103F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</w:tcPr>
                <w:p w14:paraId="5911580B" w14:textId="77777777" w:rsidR="00DB04E8" w:rsidRPr="00CD3D04" w:rsidRDefault="00DB04E8" w:rsidP="00DB04E8">
                  <w:pPr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CD3D04">
                    <w:rPr>
                      <w:color w:val="auto"/>
                      <w:sz w:val="20"/>
                      <w:szCs w:val="20"/>
                    </w:rPr>
                    <w:t>Kommunane</w:t>
                  </w:r>
                  <w:proofErr w:type="spellEnd"/>
                </w:p>
              </w:tc>
              <w:tc>
                <w:tcPr>
                  <w:tcW w:w="2265" w:type="dxa"/>
                </w:tcPr>
                <w:p w14:paraId="096B73CB" w14:textId="77777777" w:rsidR="00DB04E8" w:rsidRPr="00CD3D04" w:rsidRDefault="00DB04E8" w:rsidP="00DB04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D3D04">
                    <w:rPr>
                      <w:sz w:val="20"/>
                      <w:szCs w:val="20"/>
                    </w:rPr>
                    <w:t>05.09.24</w:t>
                  </w:r>
                </w:p>
              </w:tc>
              <w:tc>
                <w:tcPr>
                  <w:tcW w:w="2266" w:type="dxa"/>
                </w:tcPr>
                <w:p w14:paraId="7A45E565" w14:textId="77777777" w:rsidR="00DB04E8" w:rsidRPr="00CD3D04" w:rsidRDefault="00DB04E8" w:rsidP="00DB04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D3D04">
                    <w:rPr>
                      <w:sz w:val="20"/>
                      <w:szCs w:val="20"/>
                    </w:rPr>
                    <w:t>03.10.24</w:t>
                  </w:r>
                </w:p>
              </w:tc>
              <w:tc>
                <w:tcPr>
                  <w:tcW w:w="2266" w:type="dxa"/>
                </w:tcPr>
                <w:p w14:paraId="667E4BCD" w14:textId="77777777" w:rsidR="00DB04E8" w:rsidRPr="00CD3D04" w:rsidRDefault="00DB04E8" w:rsidP="00DB04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DB04E8" w:rsidRPr="00853629" w14:paraId="3FF17BD6" w14:textId="77777777" w:rsidTr="00103F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</w:tcPr>
                <w:p w14:paraId="1E1DB05B" w14:textId="77777777" w:rsidR="00DB04E8" w:rsidRPr="00CD3D04" w:rsidRDefault="00DB04E8" w:rsidP="00DB04E8">
                  <w:pPr>
                    <w:rPr>
                      <w:color w:val="auto"/>
                      <w:sz w:val="20"/>
                      <w:szCs w:val="20"/>
                    </w:rPr>
                  </w:pPr>
                  <w:r w:rsidRPr="00CD3D04">
                    <w:rPr>
                      <w:color w:val="auto"/>
                      <w:sz w:val="20"/>
                      <w:szCs w:val="20"/>
                    </w:rPr>
                    <w:t>Helse Førde</w:t>
                  </w:r>
                </w:p>
              </w:tc>
              <w:tc>
                <w:tcPr>
                  <w:tcW w:w="2265" w:type="dxa"/>
                </w:tcPr>
                <w:p w14:paraId="74035B10" w14:textId="77777777" w:rsidR="00DB04E8" w:rsidRPr="00CD3D04" w:rsidRDefault="00DB04E8" w:rsidP="00DB04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D3D04">
                    <w:rPr>
                      <w:sz w:val="20"/>
                      <w:szCs w:val="20"/>
                    </w:rPr>
                    <w:t>07.11.24</w:t>
                  </w:r>
                </w:p>
              </w:tc>
              <w:tc>
                <w:tcPr>
                  <w:tcW w:w="2266" w:type="dxa"/>
                </w:tcPr>
                <w:p w14:paraId="3FC96402" w14:textId="77777777" w:rsidR="00DB04E8" w:rsidRPr="00CD3D04" w:rsidRDefault="00DB04E8" w:rsidP="00DB04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D3D04">
                    <w:rPr>
                      <w:sz w:val="20"/>
                      <w:szCs w:val="20"/>
                    </w:rPr>
                    <w:t>05.12.24</w:t>
                  </w:r>
                </w:p>
              </w:tc>
              <w:tc>
                <w:tcPr>
                  <w:tcW w:w="2266" w:type="dxa"/>
                </w:tcPr>
                <w:p w14:paraId="2C0E697C" w14:textId="77777777" w:rsidR="00DB04E8" w:rsidRPr="00CD3D04" w:rsidRDefault="00DB04E8" w:rsidP="00DB04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D6E5F2" w14:textId="77777777" w:rsidR="00DB04E8" w:rsidRPr="00212701" w:rsidRDefault="00DB04E8" w:rsidP="00DB04E8">
            <w:r w:rsidRPr="00212701">
              <w:t>Erfaringskonferanse psykisk helse og r</w:t>
            </w:r>
            <w:r>
              <w:t>usarbeid 12. – 13. juni 2024 på Skei.</w:t>
            </w:r>
          </w:p>
          <w:p w14:paraId="6D405292" w14:textId="77777777" w:rsidR="00DB04E8" w:rsidRPr="00212701" w:rsidRDefault="00DB04E8" w:rsidP="00DB04E8"/>
          <w:p w14:paraId="57ACAD30" w14:textId="29FA1BAE" w:rsidR="00DB04E8" w:rsidRPr="00003B31" w:rsidRDefault="008B76F4" w:rsidP="00DB04E8">
            <w:pPr>
              <w:rPr>
                <w:bCs/>
                <w:sz w:val="24"/>
                <w:szCs w:val="24"/>
              </w:rPr>
            </w:pPr>
            <w:r w:rsidRPr="00003B31">
              <w:rPr>
                <w:bCs/>
                <w:sz w:val="24"/>
                <w:szCs w:val="24"/>
              </w:rPr>
              <w:t>V</w:t>
            </w:r>
            <w:r w:rsidR="00DB04E8" w:rsidRPr="00003B31">
              <w:rPr>
                <w:bCs/>
                <w:sz w:val="24"/>
                <w:szCs w:val="24"/>
              </w:rPr>
              <w:t>edtak:</w:t>
            </w:r>
          </w:p>
          <w:p w14:paraId="69FD0D5C" w14:textId="1E578557" w:rsidR="00DB04E8" w:rsidRPr="002C4E39" w:rsidRDefault="00DB04E8" w:rsidP="00CD3D04">
            <w:pPr>
              <w:rPr>
                <w:sz w:val="24"/>
                <w:szCs w:val="24"/>
                <w:lang w:val="nn-NO"/>
              </w:rPr>
            </w:pPr>
            <w:proofErr w:type="spellStart"/>
            <w:r w:rsidRPr="00003B31">
              <w:rPr>
                <w:bCs/>
                <w:sz w:val="24"/>
                <w:szCs w:val="24"/>
              </w:rPr>
              <w:t>Fagleg</w:t>
            </w:r>
            <w:proofErr w:type="spellEnd"/>
            <w:r w:rsidRPr="00003B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3B31">
              <w:rPr>
                <w:bCs/>
                <w:sz w:val="24"/>
                <w:szCs w:val="24"/>
              </w:rPr>
              <w:t>samarbeidsutval</w:t>
            </w:r>
            <w:proofErr w:type="spellEnd"/>
            <w:r w:rsidRPr="00003B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3B31">
              <w:rPr>
                <w:bCs/>
                <w:sz w:val="24"/>
                <w:szCs w:val="24"/>
              </w:rPr>
              <w:t>vedtek</w:t>
            </w:r>
            <w:proofErr w:type="spellEnd"/>
            <w:r w:rsidRPr="00003B31">
              <w:rPr>
                <w:bCs/>
                <w:sz w:val="24"/>
                <w:szCs w:val="24"/>
              </w:rPr>
              <w:t xml:space="preserve"> møteplanen </w:t>
            </w:r>
            <w:r w:rsidR="008B76F4" w:rsidRPr="00003B31">
              <w:rPr>
                <w:bCs/>
                <w:sz w:val="24"/>
                <w:szCs w:val="24"/>
              </w:rPr>
              <w:t>slik den ligg føre</w:t>
            </w:r>
            <w:r w:rsidRPr="00003B31">
              <w:rPr>
                <w:bCs/>
                <w:sz w:val="24"/>
                <w:szCs w:val="24"/>
              </w:rPr>
              <w:t>.</w:t>
            </w:r>
          </w:p>
        </w:tc>
      </w:tr>
      <w:tr w:rsidR="00283B24" w:rsidRPr="002C4E39" w14:paraId="63AEB886" w14:textId="77777777" w:rsidTr="008D2E4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B9F3" w14:textId="77777777" w:rsidR="00283B24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9/24</w:t>
            </w:r>
          </w:p>
        </w:tc>
        <w:tc>
          <w:tcPr>
            <w:tcW w:w="8546" w:type="dxa"/>
            <w:shd w:val="clear" w:color="auto" w:fill="auto"/>
          </w:tcPr>
          <w:p w14:paraId="7A3343E5" w14:textId="77777777" w:rsidR="00283B24" w:rsidRDefault="00EE5E2A" w:rsidP="00910CFD">
            <w:pPr>
              <w:tabs>
                <w:tab w:val="left" w:pos="3150"/>
              </w:tabs>
              <w:rPr>
                <w:rStyle w:val="Hyperkobling"/>
                <w:sz w:val="24"/>
                <w:szCs w:val="24"/>
                <w:lang w:val="nn-NO"/>
              </w:rPr>
            </w:pPr>
            <w:r w:rsidRPr="00AE76FE">
              <w:rPr>
                <w:rStyle w:val="Hyperkobling"/>
                <w:color w:val="auto"/>
                <w:sz w:val="24"/>
                <w:szCs w:val="24"/>
                <w:u w:val="none"/>
                <w:lang w:val="nn-NO"/>
              </w:rPr>
              <w:t>E</w:t>
            </w:r>
            <w:proofErr w:type="spellStart"/>
            <w:r w:rsidRPr="00AE76FE">
              <w:rPr>
                <w:rStyle w:val="Hyperkobling"/>
                <w:color w:val="auto"/>
                <w:sz w:val="24"/>
                <w:szCs w:val="24"/>
              </w:rPr>
              <w:t>mma</w:t>
            </w:r>
            <w:proofErr w:type="spellEnd"/>
            <w:r w:rsidR="00B83E42" w:rsidRPr="00AE76FE">
              <w:rPr>
                <w:rStyle w:val="Hyperkobling"/>
                <w:color w:val="auto"/>
                <w:sz w:val="24"/>
                <w:szCs w:val="24"/>
              </w:rPr>
              <w:t xml:space="preserve"> Bjørnsen, </w:t>
            </w:r>
            <w:proofErr w:type="spellStart"/>
            <w:r w:rsidR="00B83E42" w:rsidRPr="00AE76FE">
              <w:rPr>
                <w:color w:val="252525"/>
                <w:sz w:val="24"/>
                <w:szCs w:val="24"/>
                <w:lang w:val="nn-NO"/>
              </w:rPr>
              <w:t>Jagrati</w:t>
            </w:r>
            <w:proofErr w:type="spellEnd"/>
            <w:r w:rsidR="00B83E42" w:rsidRPr="00AE76FE">
              <w:rPr>
                <w:color w:val="252525"/>
                <w:sz w:val="24"/>
                <w:szCs w:val="24"/>
                <w:lang w:val="nn-NO"/>
              </w:rPr>
              <w:t xml:space="preserve"> Jani-Bølstad, </w:t>
            </w:r>
            <w:r w:rsidR="009573DF" w:rsidRPr="00AE76FE">
              <w:rPr>
                <w:color w:val="252525"/>
                <w:sz w:val="24"/>
                <w:szCs w:val="24"/>
                <w:lang w:val="nn-NO"/>
              </w:rPr>
              <w:t xml:space="preserve">Oddne </w:t>
            </w:r>
            <w:r w:rsidR="00960A9B" w:rsidRPr="00AE76FE">
              <w:rPr>
                <w:color w:val="252525"/>
                <w:sz w:val="24"/>
                <w:szCs w:val="24"/>
                <w:lang w:val="nn-NO"/>
              </w:rPr>
              <w:t>Skrede</w:t>
            </w:r>
            <w:r w:rsidR="00442BC0" w:rsidRPr="00AE76FE">
              <w:rPr>
                <w:color w:val="252525"/>
                <w:sz w:val="24"/>
                <w:szCs w:val="24"/>
                <w:lang w:val="nn-NO"/>
              </w:rPr>
              <w:t xml:space="preserve">, </w:t>
            </w:r>
            <w:r w:rsidR="00960A9B" w:rsidRPr="00AE76FE">
              <w:rPr>
                <w:color w:val="252525"/>
                <w:sz w:val="24"/>
                <w:szCs w:val="24"/>
                <w:lang w:val="nn-NO"/>
              </w:rPr>
              <w:t xml:space="preserve">Knut </w:t>
            </w:r>
            <w:r w:rsidR="006B500B" w:rsidRPr="00AE76FE">
              <w:rPr>
                <w:color w:val="252525"/>
                <w:sz w:val="24"/>
                <w:szCs w:val="24"/>
                <w:lang w:val="nn-NO"/>
              </w:rPr>
              <w:t>Ivar</w:t>
            </w:r>
            <w:r w:rsidR="00442BC0" w:rsidRPr="00AE76FE">
              <w:rPr>
                <w:color w:val="252525"/>
                <w:sz w:val="24"/>
                <w:szCs w:val="24"/>
                <w:lang w:val="nn-NO"/>
              </w:rPr>
              <w:t xml:space="preserve"> Osvoll og Hans Johan Breidablik </w:t>
            </w:r>
            <w:r w:rsidR="00910CFD" w:rsidRPr="00AE76FE">
              <w:rPr>
                <w:color w:val="252525"/>
                <w:sz w:val="24"/>
                <w:szCs w:val="24"/>
                <w:lang w:val="nn-NO"/>
              </w:rPr>
              <w:t>frå Samhandlingsbarometeret deltok i møtet.  Emma presenterte s</w:t>
            </w:r>
            <w:r w:rsidR="00283B24" w:rsidRPr="00AE76FE">
              <w:rPr>
                <w:rStyle w:val="Hyperkobling"/>
                <w:color w:val="auto"/>
                <w:sz w:val="24"/>
                <w:szCs w:val="24"/>
                <w:u w:val="none"/>
                <w:lang w:val="nn-NO"/>
              </w:rPr>
              <w:t xml:space="preserve">tatus utviklingstrekk </w:t>
            </w:r>
            <w:r w:rsidR="00910CFD" w:rsidRPr="00AE76FE">
              <w:rPr>
                <w:rStyle w:val="Hyperkobling"/>
                <w:color w:val="auto"/>
                <w:sz w:val="24"/>
                <w:szCs w:val="24"/>
                <w:u w:val="none"/>
                <w:lang w:val="nn-NO"/>
              </w:rPr>
              <w:t>i</w:t>
            </w:r>
            <w:r w:rsidR="00283B24" w:rsidRPr="00AE76FE">
              <w:rPr>
                <w:sz w:val="24"/>
                <w:szCs w:val="24"/>
                <w:lang w:val="nn-NO"/>
              </w:rPr>
              <w:t xml:space="preserve"> rapport frå Samhandlingsbarometeret</w:t>
            </w:r>
            <w:r w:rsidR="00283B24" w:rsidRPr="002C4E39">
              <w:rPr>
                <w:sz w:val="24"/>
                <w:szCs w:val="24"/>
                <w:lang w:val="nn-NO"/>
              </w:rPr>
              <w:t xml:space="preserve">: </w:t>
            </w:r>
            <w:hyperlink r:id="rId12" w:history="1">
              <w:r w:rsidR="00283B24" w:rsidRPr="002C4E39">
                <w:rPr>
                  <w:rStyle w:val="Hyperkobling"/>
                  <w:sz w:val="24"/>
                  <w:szCs w:val="24"/>
                  <w:lang w:val="nn-NO"/>
                </w:rPr>
                <w:t>Rapport-2023-Status-og-utviklingstrekk-for-Sogn-og-Fjordane-helsefellesskap.pdf (samhandling-sfj.no)</w:t>
              </w:r>
            </w:hyperlink>
          </w:p>
          <w:p w14:paraId="2A9804D0" w14:textId="77777777" w:rsidR="009C4299" w:rsidRDefault="009C4299" w:rsidP="00910CFD">
            <w:pPr>
              <w:tabs>
                <w:tab w:val="left" w:pos="3150"/>
              </w:tabs>
              <w:rPr>
                <w:color w:val="0563C1"/>
                <w:u w:val="single"/>
              </w:rPr>
            </w:pPr>
          </w:p>
          <w:p w14:paraId="28085B99" w14:textId="58218D00" w:rsidR="00C05425" w:rsidRPr="002C4E39" w:rsidRDefault="00206496" w:rsidP="007A1F71">
            <w:pPr>
              <w:tabs>
                <w:tab w:val="left" w:pos="3150"/>
              </w:tabs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Emma informerte om at rapporten er eit første ut</w:t>
            </w:r>
            <w:r w:rsidR="00CD326C">
              <w:rPr>
                <w:sz w:val="24"/>
                <w:szCs w:val="24"/>
                <w:lang w:val="nn-NO"/>
              </w:rPr>
              <w:t>kast, og bad om synspunkt på inndeling</w:t>
            </w:r>
            <w:r w:rsidR="00B1554D">
              <w:rPr>
                <w:sz w:val="24"/>
                <w:szCs w:val="24"/>
                <w:lang w:val="nn-NO"/>
              </w:rPr>
              <w:t xml:space="preserve">/ utforming og framstilling.  </w:t>
            </w:r>
            <w:r w:rsidR="009C4299">
              <w:rPr>
                <w:sz w:val="24"/>
                <w:szCs w:val="24"/>
                <w:lang w:val="nn-NO"/>
              </w:rPr>
              <w:t>Sjå elles eigen presentasjon.</w:t>
            </w:r>
            <w:r w:rsidR="0024656F">
              <w:rPr>
                <w:sz w:val="24"/>
                <w:szCs w:val="24"/>
                <w:lang w:val="nn-NO"/>
              </w:rPr>
              <w:t xml:space="preserve">  Dagrun </w:t>
            </w:r>
            <w:r w:rsidR="007A1F71">
              <w:rPr>
                <w:sz w:val="24"/>
                <w:szCs w:val="24"/>
                <w:lang w:val="nn-NO"/>
              </w:rPr>
              <w:t xml:space="preserve">Kyrkjebø </w:t>
            </w:r>
            <w:r w:rsidR="00152BDA">
              <w:rPr>
                <w:sz w:val="24"/>
                <w:szCs w:val="24"/>
                <w:lang w:val="nn-NO"/>
              </w:rPr>
              <w:t xml:space="preserve">minte FSU </w:t>
            </w:r>
            <w:r w:rsidR="007A1F71">
              <w:rPr>
                <w:sz w:val="24"/>
                <w:szCs w:val="24"/>
                <w:lang w:val="nn-NO"/>
              </w:rPr>
              <w:t xml:space="preserve">om at ein </w:t>
            </w:r>
            <w:r w:rsidR="00152BDA">
              <w:rPr>
                <w:sz w:val="24"/>
                <w:szCs w:val="24"/>
                <w:lang w:val="nn-NO"/>
              </w:rPr>
              <w:t xml:space="preserve">bør diskutere korleis informasjonen i rapporten i </w:t>
            </w:r>
            <w:r w:rsidR="007A1F71">
              <w:rPr>
                <w:sz w:val="24"/>
                <w:szCs w:val="24"/>
                <w:lang w:val="nn-NO"/>
              </w:rPr>
              <w:t xml:space="preserve">kan komme til nytte i </w:t>
            </w:r>
            <w:r w:rsidR="00152BDA">
              <w:rPr>
                <w:sz w:val="24"/>
                <w:szCs w:val="24"/>
                <w:lang w:val="nn-NO"/>
              </w:rPr>
              <w:t>samhandlingsfeltet</w:t>
            </w:r>
            <w:r w:rsidR="007A1F71">
              <w:rPr>
                <w:sz w:val="24"/>
                <w:szCs w:val="24"/>
                <w:lang w:val="nn-NO"/>
              </w:rPr>
              <w:t>.  F</w:t>
            </w:r>
            <w:r w:rsidR="00C05425">
              <w:rPr>
                <w:sz w:val="24"/>
                <w:szCs w:val="24"/>
                <w:lang w:val="nn-NO"/>
              </w:rPr>
              <w:t xml:space="preserve">SU tok </w:t>
            </w:r>
            <w:r w:rsidR="007A1F71">
              <w:rPr>
                <w:sz w:val="24"/>
                <w:szCs w:val="24"/>
                <w:lang w:val="nn-NO"/>
              </w:rPr>
              <w:t xml:space="preserve">elles </w:t>
            </w:r>
            <w:r w:rsidR="00C05425">
              <w:rPr>
                <w:sz w:val="24"/>
                <w:szCs w:val="24"/>
                <w:lang w:val="nn-NO"/>
              </w:rPr>
              <w:t>orienteringa til vitande</w:t>
            </w:r>
            <w:r w:rsidR="0066246E">
              <w:rPr>
                <w:sz w:val="24"/>
                <w:szCs w:val="24"/>
                <w:lang w:val="nn-NO"/>
              </w:rPr>
              <w:t>.</w:t>
            </w:r>
          </w:p>
        </w:tc>
      </w:tr>
      <w:tr w:rsidR="00283B24" w:rsidRPr="002C4E39" w14:paraId="072ECACF" w14:textId="77777777" w:rsidTr="008D2E4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D282" w14:textId="77777777" w:rsidR="00283B24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10/24</w:t>
            </w:r>
          </w:p>
        </w:tc>
        <w:tc>
          <w:tcPr>
            <w:tcW w:w="8546" w:type="dxa"/>
            <w:shd w:val="clear" w:color="auto" w:fill="auto"/>
          </w:tcPr>
          <w:p w14:paraId="653D994B" w14:textId="02F6BAD2" w:rsidR="00E43654" w:rsidRPr="002C4E39" w:rsidRDefault="00FE15D6" w:rsidP="009277C9">
            <w:pPr>
              <w:rPr>
                <w:sz w:val="24"/>
                <w:szCs w:val="24"/>
                <w:lang w:val="nn-NO"/>
              </w:rPr>
            </w:pPr>
            <w:r w:rsidRPr="009277C9">
              <w:rPr>
                <w:sz w:val="24"/>
                <w:szCs w:val="24"/>
                <w:lang w:val="nn-NO"/>
              </w:rPr>
              <w:t xml:space="preserve">Dagrun </w:t>
            </w:r>
            <w:r w:rsidR="009277C9">
              <w:rPr>
                <w:sz w:val="24"/>
                <w:szCs w:val="24"/>
                <w:lang w:val="nn-NO"/>
              </w:rPr>
              <w:t xml:space="preserve">Kyrkjebø </w:t>
            </w:r>
            <w:r w:rsidRPr="009277C9">
              <w:rPr>
                <w:sz w:val="24"/>
                <w:szCs w:val="24"/>
                <w:lang w:val="nn-NO"/>
              </w:rPr>
              <w:t xml:space="preserve">orienterte kort om </w:t>
            </w:r>
            <w:r w:rsidR="004B6446" w:rsidRPr="009277C9">
              <w:rPr>
                <w:sz w:val="24"/>
                <w:szCs w:val="24"/>
                <w:lang w:val="nn-NO"/>
              </w:rPr>
              <w:t>s</w:t>
            </w:r>
            <w:r w:rsidR="00283B24" w:rsidRPr="009277C9">
              <w:rPr>
                <w:sz w:val="24"/>
                <w:szCs w:val="24"/>
                <w:lang w:val="nn-NO"/>
              </w:rPr>
              <w:t>tatus avtaleutvalet</w:t>
            </w:r>
            <w:r w:rsidR="004B6446" w:rsidRPr="009277C9">
              <w:rPr>
                <w:sz w:val="24"/>
                <w:szCs w:val="24"/>
                <w:lang w:val="nn-NO"/>
              </w:rPr>
              <w:t xml:space="preserve">.  Arbeidet har </w:t>
            </w:r>
            <w:proofErr w:type="spellStart"/>
            <w:r w:rsidR="004B6446" w:rsidRPr="009277C9">
              <w:rPr>
                <w:sz w:val="24"/>
                <w:szCs w:val="24"/>
                <w:lang w:val="nn-NO"/>
              </w:rPr>
              <w:t>pågått</w:t>
            </w:r>
            <w:proofErr w:type="spellEnd"/>
            <w:r w:rsidR="004B6446" w:rsidRPr="009277C9">
              <w:rPr>
                <w:sz w:val="24"/>
                <w:szCs w:val="24"/>
                <w:lang w:val="nn-NO"/>
              </w:rPr>
              <w:t xml:space="preserve"> siste året og </w:t>
            </w:r>
            <w:r w:rsidR="003B3CC4" w:rsidRPr="009277C9">
              <w:rPr>
                <w:sz w:val="24"/>
                <w:szCs w:val="24"/>
                <w:lang w:val="nn-NO"/>
              </w:rPr>
              <w:t xml:space="preserve">vert </w:t>
            </w:r>
            <w:r w:rsidR="00890BED" w:rsidRPr="009277C9">
              <w:rPr>
                <w:sz w:val="24"/>
                <w:szCs w:val="24"/>
                <w:lang w:val="nn-NO"/>
              </w:rPr>
              <w:t>skissert som «</w:t>
            </w:r>
            <w:r w:rsidR="00874DB8" w:rsidRPr="009277C9">
              <w:rPr>
                <w:sz w:val="24"/>
                <w:szCs w:val="24"/>
                <w:lang w:val="nn-NO"/>
              </w:rPr>
              <w:t>tidsmessig omfattande</w:t>
            </w:r>
            <w:r w:rsidR="00890BED" w:rsidRPr="009277C9">
              <w:rPr>
                <w:sz w:val="24"/>
                <w:szCs w:val="24"/>
                <w:lang w:val="nn-NO"/>
              </w:rPr>
              <w:t xml:space="preserve">», noko som </w:t>
            </w:r>
            <w:r w:rsidR="00B37467" w:rsidRPr="009277C9">
              <w:rPr>
                <w:sz w:val="24"/>
                <w:szCs w:val="24"/>
                <w:lang w:val="nn-NO"/>
              </w:rPr>
              <w:t xml:space="preserve">vert grunngjeve med at avtalene skal </w:t>
            </w:r>
            <w:r w:rsidR="00A97E9B" w:rsidRPr="009277C9">
              <w:rPr>
                <w:sz w:val="24"/>
                <w:szCs w:val="24"/>
                <w:lang w:val="nn-NO"/>
              </w:rPr>
              <w:t xml:space="preserve">gjennom </w:t>
            </w:r>
            <w:r w:rsidR="002353A8" w:rsidRPr="009277C9">
              <w:rPr>
                <w:sz w:val="24"/>
                <w:szCs w:val="24"/>
                <w:lang w:val="nn-NO"/>
              </w:rPr>
              <w:t xml:space="preserve">alle </w:t>
            </w:r>
            <w:r w:rsidR="00A97E9B" w:rsidRPr="009277C9">
              <w:rPr>
                <w:sz w:val="24"/>
                <w:szCs w:val="24"/>
                <w:lang w:val="nn-NO"/>
              </w:rPr>
              <w:t>dei ulike politiske prosessane i kommunane.</w:t>
            </w:r>
            <w:r w:rsidR="00AE3AED" w:rsidRPr="009277C9">
              <w:rPr>
                <w:sz w:val="24"/>
                <w:szCs w:val="24"/>
                <w:lang w:val="nn-NO"/>
              </w:rPr>
              <w:t xml:space="preserve">  </w:t>
            </w:r>
            <w:r w:rsidR="00FA2B8B" w:rsidRPr="009277C9">
              <w:rPr>
                <w:sz w:val="24"/>
                <w:szCs w:val="24"/>
                <w:lang w:val="nn-NO"/>
              </w:rPr>
              <w:t>Delavtale om t</w:t>
            </w:r>
            <w:r w:rsidR="00E43654" w:rsidRPr="009277C9">
              <w:rPr>
                <w:sz w:val="24"/>
                <w:szCs w:val="24"/>
                <w:lang w:val="nn-NO"/>
              </w:rPr>
              <w:t xml:space="preserve">ilvising </w:t>
            </w:r>
            <w:r w:rsidR="00FA2B8B" w:rsidRPr="009277C9">
              <w:rPr>
                <w:sz w:val="24"/>
                <w:szCs w:val="24"/>
                <w:lang w:val="nn-NO"/>
              </w:rPr>
              <w:t xml:space="preserve">og utskriving </w:t>
            </w:r>
            <w:r w:rsidR="002353A8" w:rsidRPr="009277C9">
              <w:rPr>
                <w:sz w:val="24"/>
                <w:szCs w:val="24"/>
                <w:lang w:val="nn-NO"/>
              </w:rPr>
              <w:t xml:space="preserve">er venta </w:t>
            </w:r>
            <w:r w:rsidR="00E43654" w:rsidRPr="009277C9">
              <w:rPr>
                <w:sz w:val="24"/>
                <w:szCs w:val="24"/>
                <w:lang w:val="nn-NO"/>
              </w:rPr>
              <w:t>ferdig medio mail</w:t>
            </w:r>
            <w:r w:rsidR="00FA2B8B" w:rsidRPr="009277C9">
              <w:rPr>
                <w:sz w:val="24"/>
                <w:szCs w:val="24"/>
                <w:lang w:val="nn-NO"/>
              </w:rPr>
              <w:t xml:space="preserve">, medan </w:t>
            </w:r>
            <w:r w:rsidR="002215C0" w:rsidRPr="009277C9">
              <w:rPr>
                <w:sz w:val="24"/>
                <w:szCs w:val="24"/>
                <w:lang w:val="nn-NO"/>
              </w:rPr>
              <w:t>det for «</w:t>
            </w:r>
            <w:r w:rsidR="004E2226" w:rsidRPr="009277C9">
              <w:rPr>
                <w:sz w:val="24"/>
                <w:szCs w:val="24"/>
                <w:lang w:val="nn-NO"/>
              </w:rPr>
              <w:t>delavtale om a</w:t>
            </w:r>
            <w:r w:rsidR="00E43654" w:rsidRPr="009277C9">
              <w:rPr>
                <w:sz w:val="24"/>
                <w:szCs w:val="24"/>
                <w:lang w:val="nn-NO"/>
              </w:rPr>
              <w:t>kuttmedisinsk kjede</w:t>
            </w:r>
            <w:r w:rsidR="002215C0" w:rsidRPr="009277C9">
              <w:rPr>
                <w:sz w:val="24"/>
                <w:szCs w:val="24"/>
                <w:lang w:val="nn-NO"/>
              </w:rPr>
              <w:t>»</w:t>
            </w:r>
            <w:r w:rsidR="00E43654" w:rsidRPr="009277C9">
              <w:rPr>
                <w:sz w:val="24"/>
                <w:szCs w:val="24"/>
                <w:lang w:val="nn-NO"/>
              </w:rPr>
              <w:t xml:space="preserve"> </w:t>
            </w:r>
            <w:r w:rsidR="004E2226" w:rsidRPr="009277C9">
              <w:rPr>
                <w:sz w:val="24"/>
                <w:szCs w:val="24"/>
                <w:lang w:val="nn-NO"/>
              </w:rPr>
              <w:t xml:space="preserve">er forventa </w:t>
            </w:r>
            <w:r w:rsidR="00E43654" w:rsidRPr="009277C9">
              <w:rPr>
                <w:sz w:val="24"/>
                <w:szCs w:val="24"/>
                <w:lang w:val="nn-NO"/>
              </w:rPr>
              <w:t xml:space="preserve">avtaleutkast </w:t>
            </w:r>
            <w:r w:rsidR="002215C0" w:rsidRPr="009277C9">
              <w:rPr>
                <w:sz w:val="24"/>
                <w:szCs w:val="24"/>
                <w:lang w:val="nn-NO"/>
              </w:rPr>
              <w:t xml:space="preserve">i </w:t>
            </w:r>
            <w:r w:rsidR="00E43654" w:rsidRPr="009277C9">
              <w:rPr>
                <w:sz w:val="24"/>
                <w:szCs w:val="24"/>
                <w:lang w:val="nn-NO"/>
              </w:rPr>
              <w:t>juni</w:t>
            </w:r>
            <w:r w:rsidR="009277C9" w:rsidRPr="009277C9">
              <w:rPr>
                <w:sz w:val="24"/>
                <w:szCs w:val="24"/>
                <w:lang w:val="nn-NO"/>
              </w:rPr>
              <w:t>.  Til arbeidet med b</w:t>
            </w:r>
            <w:r w:rsidR="00E43654" w:rsidRPr="009277C9">
              <w:rPr>
                <w:sz w:val="24"/>
                <w:szCs w:val="24"/>
                <w:lang w:val="nn-NO"/>
              </w:rPr>
              <w:t>eredskapsavtal</w:t>
            </w:r>
            <w:r w:rsidR="00B83E42" w:rsidRPr="009277C9">
              <w:rPr>
                <w:sz w:val="24"/>
                <w:szCs w:val="24"/>
                <w:lang w:val="nn-NO"/>
              </w:rPr>
              <w:t xml:space="preserve">er </w:t>
            </w:r>
            <w:r w:rsidR="009277C9" w:rsidRPr="009277C9">
              <w:rPr>
                <w:sz w:val="24"/>
                <w:szCs w:val="24"/>
                <w:lang w:val="nn-NO"/>
              </w:rPr>
              <w:t xml:space="preserve">er det enno </w:t>
            </w:r>
            <w:r w:rsidR="00B83E42" w:rsidRPr="009277C9">
              <w:rPr>
                <w:sz w:val="24"/>
                <w:szCs w:val="24"/>
                <w:lang w:val="nn-NO"/>
              </w:rPr>
              <w:t xml:space="preserve">ikkje </w:t>
            </w:r>
            <w:proofErr w:type="spellStart"/>
            <w:r w:rsidR="00B83E42" w:rsidRPr="009277C9">
              <w:rPr>
                <w:sz w:val="24"/>
                <w:szCs w:val="24"/>
                <w:lang w:val="nn-NO"/>
              </w:rPr>
              <w:t>oppnemd</w:t>
            </w:r>
            <w:proofErr w:type="spellEnd"/>
            <w:r w:rsidR="00B83E42" w:rsidRPr="009277C9">
              <w:rPr>
                <w:sz w:val="24"/>
                <w:szCs w:val="24"/>
                <w:lang w:val="nn-NO"/>
              </w:rPr>
              <w:t xml:space="preserve"> medlemmar.</w:t>
            </w:r>
            <w:r w:rsidR="00E43654">
              <w:rPr>
                <w:sz w:val="24"/>
                <w:szCs w:val="24"/>
                <w:lang w:val="nn-NO"/>
              </w:rPr>
              <w:t xml:space="preserve"> </w:t>
            </w:r>
          </w:p>
        </w:tc>
      </w:tr>
      <w:tr w:rsidR="00283B24" w:rsidRPr="002C4E39" w14:paraId="16E23B2B" w14:textId="77777777" w:rsidTr="008D2E4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24A4" w14:textId="77777777" w:rsidR="00283B24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11/24</w:t>
            </w:r>
          </w:p>
        </w:tc>
        <w:tc>
          <w:tcPr>
            <w:tcW w:w="8546" w:type="dxa"/>
            <w:shd w:val="clear" w:color="auto" w:fill="auto"/>
          </w:tcPr>
          <w:p w14:paraId="5DB57F51" w14:textId="00B1F5BE" w:rsidR="00283B24" w:rsidRPr="002C4E39" w:rsidRDefault="008C3F43" w:rsidP="00CA465C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Klinikkdirektør Børge Tvedt informerte om s</w:t>
            </w:r>
            <w:r w:rsidR="00283B24" w:rsidRPr="002C4E39">
              <w:rPr>
                <w:sz w:val="24"/>
                <w:szCs w:val="24"/>
                <w:lang w:val="nn-NO"/>
              </w:rPr>
              <w:t xml:space="preserve">tatusvedtak </w:t>
            </w:r>
            <w:r>
              <w:rPr>
                <w:sz w:val="24"/>
                <w:szCs w:val="24"/>
                <w:lang w:val="nn-NO"/>
              </w:rPr>
              <w:t>og pågåande nedleggingsprosess</w:t>
            </w:r>
            <w:r w:rsidR="00887D74">
              <w:rPr>
                <w:sz w:val="24"/>
                <w:szCs w:val="24"/>
                <w:lang w:val="nn-NO"/>
              </w:rPr>
              <w:t xml:space="preserve"> ved Tronvik</w:t>
            </w:r>
            <w:r w:rsidR="00726BF9">
              <w:rPr>
                <w:sz w:val="24"/>
                <w:szCs w:val="24"/>
                <w:lang w:val="nn-NO"/>
              </w:rPr>
              <w:t xml:space="preserve"> – sjå eigen presentasjon. </w:t>
            </w:r>
            <w:r w:rsidR="00133AEE">
              <w:rPr>
                <w:sz w:val="24"/>
                <w:szCs w:val="24"/>
                <w:lang w:val="nn-NO"/>
              </w:rPr>
              <w:t xml:space="preserve">Utvalet diskuterte </w:t>
            </w:r>
            <w:r w:rsidR="00FA7B7E">
              <w:rPr>
                <w:sz w:val="24"/>
                <w:szCs w:val="24"/>
                <w:lang w:val="nn-NO"/>
              </w:rPr>
              <w:t xml:space="preserve">pågåande endringar i rusomsorga, og </w:t>
            </w:r>
            <w:r w:rsidR="000D2F22">
              <w:rPr>
                <w:sz w:val="24"/>
                <w:szCs w:val="24"/>
                <w:lang w:val="nn-NO"/>
              </w:rPr>
              <w:t xml:space="preserve">uttrykte felles syn i </w:t>
            </w:r>
            <w:r w:rsidR="009F1D23">
              <w:rPr>
                <w:sz w:val="24"/>
                <w:szCs w:val="24"/>
                <w:lang w:val="nn-NO"/>
              </w:rPr>
              <w:t xml:space="preserve">ei nødvendig </w:t>
            </w:r>
            <w:proofErr w:type="spellStart"/>
            <w:r w:rsidR="009F1D23">
              <w:rPr>
                <w:sz w:val="24"/>
                <w:szCs w:val="24"/>
                <w:lang w:val="nn-NO"/>
              </w:rPr>
              <w:t>vridning</w:t>
            </w:r>
            <w:proofErr w:type="spellEnd"/>
            <w:r w:rsidR="009F1D23">
              <w:rPr>
                <w:sz w:val="24"/>
                <w:szCs w:val="24"/>
                <w:lang w:val="nn-NO"/>
              </w:rPr>
              <w:t xml:space="preserve"> av tenestetilbodet slik at </w:t>
            </w:r>
            <w:r w:rsidR="00717E3E" w:rsidRPr="00CA465C">
              <w:rPr>
                <w:sz w:val="24"/>
                <w:szCs w:val="24"/>
                <w:lang w:val="nn-NO"/>
              </w:rPr>
              <w:t xml:space="preserve">den langvarige </w:t>
            </w:r>
            <w:r w:rsidR="0097203F" w:rsidRPr="00CA465C">
              <w:rPr>
                <w:sz w:val="24"/>
                <w:szCs w:val="24"/>
                <w:lang w:val="nn-NO"/>
              </w:rPr>
              <w:t xml:space="preserve">rehabiliteringa av </w:t>
            </w:r>
            <w:r w:rsidR="0036030B" w:rsidRPr="00CA465C">
              <w:rPr>
                <w:sz w:val="24"/>
                <w:szCs w:val="24"/>
                <w:lang w:val="nn-NO"/>
              </w:rPr>
              <w:t>rusbehandling må skje nært der pasienten bur</w:t>
            </w:r>
            <w:r w:rsidR="009F1D23" w:rsidRPr="00CA465C">
              <w:rPr>
                <w:sz w:val="24"/>
                <w:szCs w:val="24"/>
                <w:lang w:val="nn-NO"/>
              </w:rPr>
              <w:t xml:space="preserve">. </w:t>
            </w:r>
            <w:r w:rsidR="00A51B6E" w:rsidRPr="00CA465C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="00A51B6E" w:rsidRPr="00CA465C">
              <w:rPr>
                <w:sz w:val="24"/>
                <w:szCs w:val="24"/>
                <w:lang w:val="nn-NO"/>
              </w:rPr>
              <w:t>FACT</w:t>
            </w:r>
            <w:proofErr w:type="spellEnd"/>
            <w:r w:rsidR="00A51B6E" w:rsidRPr="00CA465C">
              <w:rPr>
                <w:sz w:val="24"/>
                <w:szCs w:val="24"/>
                <w:lang w:val="nn-NO"/>
              </w:rPr>
              <w:t>-team-</w:t>
            </w:r>
            <w:r w:rsidR="00A871EB" w:rsidRPr="00CA465C">
              <w:rPr>
                <w:sz w:val="24"/>
                <w:szCs w:val="24"/>
                <w:lang w:val="nn-NO"/>
              </w:rPr>
              <w:t xml:space="preserve">modell og </w:t>
            </w:r>
            <w:r w:rsidR="003A2FBF" w:rsidRPr="00CA465C">
              <w:rPr>
                <w:sz w:val="24"/>
                <w:szCs w:val="24"/>
                <w:lang w:val="nn-NO"/>
              </w:rPr>
              <w:t>arbeidet</w:t>
            </w:r>
            <w:r w:rsidR="00A871EB" w:rsidRPr="00CA465C">
              <w:rPr>
                <w:sz w:val="24"/>
                <w:szCs w:val="24"/>
                <w:lang w:val="nn-NO"/>
              </w:rPr>
              <w:t xml:space="preserve"> mot rusfeltet</w:t>
            </w:r>
            <w:r w:rsidR="003A2FBF" w:rsidRPr="00CA465C">
              <w:rPr>
                <w:sz w:val="24"/>
                <w:szCs w:val="24"/>
                <w:lang w:val="nn-NO"/>
              </w:rPr>
              <w:t xml:space="preserve"> vert svært viktig i denne fasen.</w:t>
            </w:r>
            <w:r w:rsidR="00DD5D7C" w:rsidRPr="00CA465C">
              <w:rPr>
                <w:sz w:val="24"/>
                <w:szCs w:val="24"/>
                <w:lang w:val="nn-NO"/>
              </w:rPr>
              <w:t xml:space="preserve"> </w:t>
            </w:r>
            <w:r w:rsidR="002B7B35" w:rsidRPr="00CA465C">
              <w:rPr>
                <w:sz w:val="24"/>
                <w:szCs w:val="24"/>
                <w:lang w:val="nn-NO"/>
              </w:rPr>
              <w:t xml:space="preserve">Vedtaket har </w:t>
            </w:r>
            <w:r w:rsidR="00C70172" w:rsidRPr="00CA465C">
              <w:rPr>
                <w:sz w:val="24"/>
                <w:szCs w:val="24"/>
                <w:lang w:val="nn-NO"/>
              </w:rPr>
              <w:t>vesentleg konsekvens for kommunenivået, og det</w:t>
            </w:r>
            <w:r w:rsidR="000B6FB5" w:rsidRPr="00CA465C">
              <w:rPr>
                <w:sz w:val="24"/>
                <w:szCs w:val="24"/>
                <w:lang w:val="nn-NO"/>
              </w:rPr>
              <w:t xml:space="preserve"> vart oppfordra til at HFD må sikre </w:t>
            </w:r>
            <w:r w:rsidR="00EC7AB1" w:rsidRPr="00CA465C">
              <w:rPr>
                <w:sz w:val="24"/>
                <w:szCs w:val="24"/>
                <w:lang w:val="nn-NO"/>
              </w:rPr>
              <w:t xml:space="preserve">god dialog </w:t>
            </w:r>
            <w:r w:rsidR="00A012DC" w:rsidRPr="00CA465C">
              <w:rPr>
                <w:sz w:val="24"/>
                <w:szCs w:val="24"/>
                <w:lang w:val="nn-NO"/>
              </w:rPr>
              <w:t xml:space="preserve">i god tid med omsyn til </w:t>
            </w:r>
            <w:r w:rsidR="00666FFE" w:rsidRPr="00CA465C">
              <w:rPr>
                <w:sz w:val="24"/>
                <w:szCs w:val="24"/>
                <w:lang w:val="nn-NO"/>
              </w:rPr>
              <w:t xml:space="preserve">aktuell </w:t>
            </w:r>
            <w:r w:rsidR="00A012DC" w:rsidRPr="00CA465C">
              <w:rPr>
                <w:sz w:val="24"/>
                <w:szCs w:val="24"/>
                <w:lang w:val="nn-NO"/>
              </w:rPr>
              <w:t>pasientflyt</w:t>
            </w:r>
            <w:r w:rsidR="00C70172" w:rsidRPr="00CA465C">
              <w:rPr>
                <w:sz w:val="24"/>
                <w:szCs w:val="24"/>
                <w:lang w:val="nn-NO"/>
              </w:rPr>
              <w:t>en</w:t>
            </w:r>
            <w:r w:rsidR="00CA465C" w:rsidRPr="00CA465C">
              <w:rPr>
                <w:sz w:val="24"/>
                <w:szCs w:val="24"/>
                <w:lang w:val="nn-NO"/>
              </w:rPr>
              <w:t xml:space="preserve"> mellom forvaltningsnivåa.</w:t>
            </w:r>
          </w:p>
        </w:tc>
      </w:tr>
      <w:tr w:rsidR="00283B24" w:rsidRPr="002C4E39" w14:paraId="59DD75B9" w14:textId="77777777" w:rsidTr="008D2E4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93F4" w14:textId="77777777" w:rsidR="00283B24" w:rsidRDefault="00283B24" w:rsidP="00103F1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12/24</w:t>
            </w:r>
          </w:p>
        </w:tc>
        <w:tc>
          <w:tcPr>
            <w:tcW w:w="8546" w:type="dxa"/>
            <w:shd w:val="clear" w:color="auto" w:fill="auto"/>
          </w:tcPr>
          <w:p w14:paraId="4AAC9503" w14:textId="186E949F" w:rsidR="00283B24" w:rsidRPr="002C4E39" w:rsidRDefault="007E368E" w:rsidP="00103F1E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Eventueltsak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– møtedato 16.ma</w:t>
            </w:r>
            <w:r w:rsidR="00FE27DC">
              <w:rPr>
                <w:sz w:val="24"/>
                <w:szCs w:val="24"/>
                <w:lang w:val="nn-NO"/>
              </w:rPr>
              <w:t xml:space="preserve">i </w:t>
            </w:r>
            <w:r w:rsidR="0039663F">
              <w:rPr>
                <w:sz w:val="24"/>
                <w:szCs w:val="24"/>
                <w:lang w:val="nn-NO"/>
              </w:rPr>
              <w:t xml:space="preserve">med </w:t>
            </w:r>
            <w:r w:rsidR="00B50E2B">
              <w:rPr>
                <w:sz w:val="24"/>
                <w:szCs w:val="24"/>
                <w:lang w:val="nn-NO"/>
              </w:rPr>
              <w:t xml:space="preserve">Kinn Kommune </w:t>
            </w:r>
            <w:r w:rsidR="004B7CA6">
              <w:rPr>
                <w:sz w:val="24"/>
                <w:szCs w:val="24"/>
                <w:lang w:val="nn-NO"/>
              </w:rPr>
              <w:t>–</w:t>
            </w:r>
            <w:r w:rsidR="00B50E2B">
              <w:rPr>
                <w:sz w:val="24"/>
                <w:szCs w:val="24"/>
                <w:lang w:val="nn-NO"/>
              </w:rPr>
              <w:t xml:space="preserve"> Florø</w:t>
            </w:r>
            <w:r w:rsidR="0039663F">
              <w:rPr>
                <w:sz w:val="24"/>
                <w:szCs w:val="24"/>
                <w:lang w:val="nn-NO"/>
              </w:rPr>
              <w:t xml:space="preserve"> som møtearrangør</w:t>
            </w:r>
            <w:r w:rsidR="00F4605D">
              <w:rPr>
                <w:sz w:val="24"/>
                <w:szCs w:val="24"/>
                <w:lang w:val="nn-NO"/>
              </w:rPr>
              <w:t>.</w:t>
            </w:r>
          </w:p>
        </w:tc>
      </w:tr>
    </w:tbl>
    <w:p w14:paraId="24269663" w14:textId="77777777" w:rsidR="00175CA2" w:rsidRDefault="00175CA2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p w14:paraId="24269664" w14:textId="77777777" w:rsidR="00175CA2" w:rsidRDefault="00175CA2" w:rsidP="00B844AA">
      <w:pPr>
        <w:rPr>
          <w:rFonts w:ascii="Calibri" w:hAnsi="Calibri" w:cs="Calibri"/>
          <w:b/>
          <w:color w:val="2E74B5"/>
          <w:sz w:val="32"/>
          <w:szCs w:val="32"/>
          <w:lang w:val="nn-NO"/>
        </w:rPr>
      </w:pPr>
    </w:p>
    <w:p w14:paraId="24269665" w14:textId="2BDEE4FB" w:rsidR="002E3B94" w:rsidRPr="00130B66" w:rsidRDefault="002E3B94" w:rsidP="00F6492F">
      <w:pPr>
        <w:rPr>
          <w:color w:val="1F4E79"/>
          <w:lang w:val="nn-NO"/>
        </w:rPr>
      </w:pPr>
    </w:p>
    <w:sectPr w:rsidR="002E3B94" w:rsidRPr="00130B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C69F" w14:textId="77777777" w:rsidR="00F43649" w:rsidRDefault="00F43649">
      <w:r>
        <w:separator/>
      </w:r>
    </w:p>
  </w:endnote>
  <w:endnote w:type="continuationSeparator" w:id="0">
    <w:p w14:paraId="4679FA91" w14:textId="77777777" w:rsidR="00F43649" w:rsidRDefault="00F43649">
      <w:r>
        <w:continuationSeparator/>
      </w:r>
    </w:p>
  </w:endnote>
  <w:endnote w:type="continuationNotice" w:id="1">
    <w:p w14:paraId="01982C49" w14:textId="77777777" w:rsidR="00F43649" w:rsidRDefault="00F43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66B" w14:textId="77777777" w:rsidR="00D16D30" w:rsidRDefault="007F66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26966E" wp14:editId="242696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2" name="Tekstboks 2" descr="{&quot;HashCode&quot;:61011051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69670" w14:textId="77777777" w:rsidR="00D16D30" w:rsidRPr="00D16D30" w:rsidRDefault="00D16D30" w:rsidP="00D16D3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16D30">
                            <w:rPr>
                              <w:rFonts w:ascii="Calibri" w:hAnsi="Calibri" w:cs="Calibri"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6966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24269670" w14:textId="77777777" w:rsidR="00D16D30" w:rsidRPr="00D16D30" w:rsidRDefault="00D16D30" w:rsidP="00D16D30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D16D30">
                      <w:rPr>
                        <w:rFonts w:ascii="Calibri" w:hAnsi="Calibri" w:cs="Calibri"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D8C1" w14:textId="77777777" w:rsidR="00F43649" w:rsidRDefault="00F43649">
      <w:r>
        <w:separator/>
      </w:r>
    </w:p>
  </w:footnote>
  <w:footnote w:type="continuationSeparator" w:id="0">
    <w:p w14:paraId="1B0F06B7" w14:textId="77777777" w:rsidR="00F43649" w:rsidRDefault="00F43649">
      <w:r>
        <w:continuationSeparator/>
      </w:r>
    </w:p>
  </w:footnote>
  <w:footnote w:type="continuationNotice" w:id="1">
    <w:p w14:paraId="40FC9A9F" w14:textId="77777777" w:rsidR="00F43649" w:rsidRDefault="00F43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66A" w14:textId="77777777" w:rsidR="00003192" w:rsidRDefault="007F668A">
    <w:pPr>
      <w:pStyle w:val="Topptekst"/>
    </w:pPr>
    <w:r w:rsidRPr="00A10A5C">
      <w:rPr>
        <w:noProof/>
      </w:rPr>
      <w:drawing>
        <wp:inline distT="0" distB="0" distL="0" distR="0" wp14:anchorId="2426966C" wp14:editId="2426966D">
          <wp:extent cx="5772150" cy="6858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3F5"/>
    <w:multiLevelType w:val="multilevel"/>
    <w:tmpl w:val="AB6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07D09"/>
    <w:multiLevelType w:val="hybridMultilevel"/>
    <w:tmpl w:val="32487C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F4B"/>
    <w:multiLevelType w:val="hybridMultilevel"/>
    <w:tmpl w:val="BBD0CA36"/>
    <w:lvl w:ilvl="0" w:tplc="BCD255B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8E2"/>
    <w:multiLevelType w:val="hybridMultilevel"/>
    <w:tmpl w:val="36F4AE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A26B7"/>
    <w:multiLevelType w:val="hybridMultilevel"/>
    <w:tmpl w:val="B7002536"/>
    <w:lvl w:ilvl="0" w:tplc="320692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7C5D"/>
    <w:multiLevelType w:val="multilevel"/>
    <w:tmpl w:val="A7F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46594"/>
    <w:multiLevelType w:val="multilevel"/>
    <w:tmpl w:val="7A6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A0C93"/>
    <w:multiLevelType w:val="multilevel"/>
    <w:tmpl w:val="8DF45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B41568"/>
    <w:multiLevelType w:val="hybridMultilevel"/>
    <w:tmpl w:val="B9709F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BD8"/>
    <w:multiLevelType w:val="multilevel"/>
    <w:tmpl w:val="53CC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7D54C9"/>
    <w:multiLevelType w:val="hybridMultilevel"/>
    <w:tmpl w:val="FA46D742"/>
    <w:lvl w:ilvl="0" w:tplc="4BE4C4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8481E"/>
    <w:multiLevelType w:val="hybridMultilevel"/>
    <w:tmpl w:val="93BC41A2"/>
    <w:lvl w:ilvl="0" w:tplc="4E0EE3D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5894"/>
    <w:multiLevelType w:val="hybridMultilevel"/>
    <w:tmpl w:val="D8FCF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6315"/>
    <w:multiLevelType w:val="hybridMultilevel"/>
    <w:tmpl w:val="CC02EBFC"/>
    <w:lvl w:ilvl="0" w:tplc="9EDCDB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5532"/>
    <w:multiLevelType w:val="hybridMultilevel"/>
    <w:tmpl w:val="6ED8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1FA1"/>
    <w:multiLevelType w:val="hybridMultilevel"/>
    <w:tmpl w:val="5CA46E22"/>
    <w:lvl w:ilvl="0" w:tplc="9850B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C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E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A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0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C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4F7F01"/>
    <w:multiLevelType w:val="hybridMultilevel"/>
    <w:tmpl w:val="AC8A9E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728CC"/>
    <w:multiLevelType w:val="hybridMultilevel"/>
    <w:tmpl w:val="E982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17B11"/>
    <w:multiLevelType w:val="hybridMultilevel"/>
    <w:tmpl w:val="D14ABFC4"/>
    <w:lvl w:ilvl="0" w:tplc="51CEA39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46096"/>
    <w:multiLevelType w:val="hybridMultilevel"/>
    <w:tmpl w:val="713EFA8E"/>
    <w:lvl w:ilvl="0" w:tplc="45EE1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D389C"/>
    <w:multiLevelType w:val="hybridMultilevel"/>
    <w:tmpl w:val="524A6310"/>
    <w:lvl w:ilvl="0" w:tplc="9EDCDB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40B96"/>
    <w:multiLevelType w:val="hybridMultilevel"/>
    <w:tmpl w:val="45D6A2E2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E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A8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48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0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C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51C7FBC"/>
    <w:multiLevelType w:val="hybridMultilevel"/>
    <w:tmpl w:val="E73C92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BA39E5"/>
    <w:multiLevelType w:val="multilevel"/>
    <w:tmpl w:val="05AC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C00637"/>
    <w:multiLevelType w:val="hybridMultilevel"/>
    <w:tmpl w:val="B49A05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4D48"/>
    <w:multiLevelType w:val="hybridMultilevel"/>
    <w:tmpl w:val="63DA366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19"/>
    <w:multiLevelType w:val="hybridMultilevel"/>
    <w:tmpl w:val="F87AE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B7717"/>
    <w:multiLevelType w:val="hybridMultilevel"/>
    <w:tmpl w:val="DDA8F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32ECF"/>
    <w:multiLevelType w:val="hybridMultilevel"/>
    <w:tmpl w:val="FD62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D0EFA"/>
    <w:multiLevelType w:val="hybridMultilevel"/>
    <w:tmpl w:val="5F76A4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C6C0D"/>
    <w:multiLevelType w:val="multilevel"/>
    <w:tmpl w:val="FED4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AE4699"/>
    <w:multiLevelType w:val="hybridMultilevel"/>
    <w:tmpl w:val="E000FA66"/>
    <w:lvl w:ilvl="0" w:tplc="E7240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7698A"/>
    <w:multiLevelType w:val="hybridMultilevel"/>
    <w:tmpl w:val="523C62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F3BD9"/>
    <w:multiLevelType w:val="hybridMultilevel"/>
    <w:tmpl w:val="7E48F19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B199F"/>
    <w:multiLevelType w:val="multilevel"/>
    <w:tmpl w:val="2EC2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F17BC9"/>
    <w:multiLevelType w:val="multilevel"/>
    <w:tmpl w:val="299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6F1E99"/>
    <w:multiLevelType w:val="hybridMultilevel"/>
    <w:tmpl w:val="BB6807F6"/>
    <w:lvl w:ilvl="0" w:tplc="BCDCF0E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90A71"/>
    <w:multiLevelType w:val="hybridMultilevel"/>
    <w:tmpl w:val="D208FD2C"/>
    <w:lvl w:ilvl="0" w:tplc="1C309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C2D4F"/>
    <w:multiLevelType w:val="multilevel"/>
    <w:tmpl w:val="FA9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222505">
    <w:abstractNumId w:val="29"/>
  </w:num>
  <w:num w:numId="2" w16cid:durableId="1812287460">
    <w:abstractNumId w:val="8"/>
  </w:num>
  <w:num w:numId="3" w16cid:durableId="643586135">
    <w:abstractNumId w:val="2"/>
  </w:num>
  <w:num w:numId="4" w16cid:durableId="1218013368">
    <w:abstractNumId w:val="16"/>
  </w:num>
  <w:num w:numId="5" w16cid:durableId="550003304">
    <w:abstractNumId w:val="1"/>
  </w:num>
  <w:num w:numId="6" w16cid:durableId="2097970845">
    <w:abstractNumId w:val="30"/>
  </w:num>
  <w:num w:numId="7" w16cid:durableId="315915505">
    <w:abstractNumId w:val="3"/>
  </w:num>
  <w:num w:numId="8" w16cid:durableId="241067339">
    <w:abstractNumId w:val="17"/>
  </w:num>
  <w:num w:numId="9" w16cid:durableId="1242829951">
    <w:abstractNumId w:val="35"/>
  </w:num>
  <w:num w:numId="10" w16cid:durableId="1887982596">
    <w:abstractNumId w:val="14"/>
  </w:num>
  <w:num w:numId="11" w16cid:durableId="1995136140">
    <w:abstractNumId w:val="4"/>
  </w:num>
  <w:num w:numId="12" w16cid:durableId="1109550889">
    <w:abstractNumId w:val="37"/>
  </w:num>
  <w:num w:numId="13" w16cid:durableId="1637644896">
    <w:abstractNumId w:val="5"/>
  </w:num>
  <w:num w:numId="14" w16cid:durableId="49768364">
    <w:abstractNumId w:val="6"/>
  </w:num>
  <w:num w:numId="15" w16cid:durableId="1984389020">
    <w:abstractNumId w:val="32"/>
  </w:num>
  <w:num w:numId="16" w16cid:durableId="517811197">
    <w:abstractNumId w:val="31"/>
  </w:num>
  <w:num w:numId="17" w16cid:durableId="9599170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8413512">
    <w:abstractNumId w:val="31"/>
  </w:num>
  <w:num w:numId="19" w16cid:durableId="1956593603">
    <w:abstractNumId w:val="0"/>
  </w:num>
  <w:num w:numId="20" w16cid:durableId="1283926810">
    <w:abstractNumId w:val="38"/>
  </w:num>
  <w:num w:numId="21" w16cid:durableId="1017462218">
    <w:abstractNumId w:val="19"/>
  </w:num>
  <w:num w:numId="22" w16cid:durableId="602420085">
    <w:abstractNumId w:val="7"/>
  </w:num>
  <w:num w:numId="23" w16cid:durableId="1185099266">
    <w:abstractNumId w:val="20"/>
  </w:num>
  <w:num w:numId="24" w16cid:durableId="1255439334">
    <w:abstractNumId w:val="7"/>
    <w:lvlOverride w:ilvl="0">
      <w:startOverride w:val="2"/>
    </w:lvlOverride>
    <w:lvlOverride w:ilvl="1">
      <w:startOverride w:val="2"/>
    </w:lvlOverride>
  </w:num>
  <w:num w:numId="25" w16cid:durableId="1813012980">
    <w:abstractNumId w:val="13"/>
  </w:num>
  <w:num w:numId="26" w16cid:durableId="156776705">
    <w:abstractNumId w:val="15"/>
  </w:num>
  <w:num w:numId="27" w16cid:durableId="433861010">
    <w:abstractNumId w:val="21"/>
  </w:num>
  <w:num w:numId="28" w16cid:durableId="1869443918">
    <w:abstractNumId w:val="27"/>
  </w:num>
  <w:num w:numId="29" w16cid:durableId="1467238313">
    <w:abstractNumId w:val="28"/>
  </w:num>
  <w:num w:numId="30" w16cid:durableId="17065898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6225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1570896">
    <w:abstractNumId w:val="10"/>
  </w:num>
  <w:num w:numId="33" w16cid:durableId="623972338">
    <w:abstractNumId w:val="26"/>
  </w:num>
  <w:num w:numId="34" w16cid:durableId="169869765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5659708">
    <w:abstractNumId w:val="18"/>
  </w:num>
  <w:num w:numId="36" w16cid:durableId="2105758641">
    <w:abstractNumId w:val="12"/>
  </w:num>
  <w:num w:numId="37" w16cid:durableId="2120904835">
    <w:abstractNumId w:val="36"/>
  </w:num>
  <w:num w:numId="38" w16cid:durableId="1806967054">
    <w:abstractNumId w:val="11"/>
  </w:num>
  <w:num w:numId="39" w16cid:durableId="2143843062">
    <w:abstractNumId w:val="9"/>
  </w:num>
  <w:num w:numId="40" w16cid:durableId="59737272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89905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7C"/>
    <w:rsid w:val="00003192"/>
    <w:rsid w:val="00003B31"/>
    <w:rsid w:val="00006121"/>
    <w:rsid w:val="00006E76"/>
    <w:rsid w:val="00007EF0"/>
    <w:rsid w:val="0001147D"/>
    <w:rsid w:val="00011BDA"/>
    <w:rsid w:val="00015F73"/>
    <w:rsid w:val="000166D4"/>
    <w:rsid w:val="000209A7"/>
    <w:rsid w:val="00024D90"/>
    <w:rsid w:val="000274D3"/>
    <w:rsid w:val="000352B9"/>
    <w:rsid w:val="00035D7D"/>
    <w:rsid w:val="00037BD6"/>
    <w:rsid w:val="00040140"/>
    <w:rsid w:val="00041168"/>
    <w:rsid w:val="00041B7B"/>
    <w:rsid w:val="00043AE1"/>
    <w:rsid w:val="00044F96"/>
    <w:rsid w:val="00052A55"/>
    <w:rsid w:val="00054973"/>
    <w:rsid w:val="00054E92"/>
    <w:rsid w:val="0005504D"/>
    <w:rsid w:val="000577DB"/>
    <w:rsid w:val="000607FF"/>
    <w:rsid w:val="00060CD3"/>
    <w:rsid w:val="00061CD4"/>
    <w:rsid w:val="00064494"/>
    <w:rsid w:val="00064555"/>
    <w:rsid w:val="000654FD"/>
    <w:rsid w:val="000675BC"/>
    <w:rsid w:val="00070092"/>
    <w:rsid w:val="00070185"/>
    <w:rsid w:val="000713EB"/>
    <w:rsid w:val="00080DFB"/>
    <w:rsid w:val="000823C7"/>
    <w:rsid w:val="00082617"/>
    <w:rsid w:val="0008261E"/>
    <w:rsid w:val="000836F4"/>
    <w:rsid w:val="00091CA5"/>
    <w:rsid w:val="00093531"/>
    <w:rsid w:val="00094769"/>
    <w:rsid w:val="0009527B"/>
    <w:rsid w:val="0009720C"/>
    <w:rsid w:val="000A0183"/>
    <w:rsid w:val="000A024B"/>
    <w:rsid w:val="000A09CF"/>
    <w:rsid w:val="000A141D"/>
    <w:rsid w:val="000A2F39"/>
    <w:rsid w:val="000A4DD1"/>
    <w:rsid w:val="000A5180"/>
    <w:rsid w:val="000A520B"/>
    <w:rsid w:val="000A63DB"/>
    <w:rsid w:val="000B0EE4"/>
    <w:rsid w:val="000B6FB5"/>
    <w:rsid w:val="000C4186"/>
    <w:rsid w:val="000C51A9"/>
    <w:rsid w:val="000C701A"/>
    <w:rsid w:val="000D1CA3"/>
    <w:rsid w:val="000D24FF"/>
    <w:rsid w:val="000D2F22"/>
    <w:rsid w:val="000D3C9A"/>
    <w:rsid w:val="000D528A"/>
    <w:rsid w:val="000D681C"/>
    <w:rsid w:val="000E00C7"/>
    <w:rsid w:val="000E0D54"/>
    <w:rsid w:val="000E198B"/>
    <w:rsid w:val="000E47BF"/>
    <w:rsid w:val="000E5874"/>
    <w:rsid w:val="000F17AB"/>
    <w:rsid w:val="000F1C55"/>
    <w:rsid w:val="000F1D5C"/>
    <w:rsid w:val="000F4B57"/>
    <w:rsid w:val="000F5E9D"/>
    <w:rsid w:val="00105C4F"/>
    <w:rsid w:val="00106461"/>
    <w:rsid w:val="00112B0E"/>
    <w:rsid w:val="001225FC"/>
    <w:rsid w:val="00124E0A"/>
    <w:rsid w:val="00126A78"/>
    <w:rsid w:val="00130B66"/>
    <w:rsid w:val="001321D2"/>
    <w:rsid w:val="00132A8C"/>
    <w:rsid w:val="00133300"/>
    <w:rsid w:val="00133AEE"/>
    <w:rsid w:val="00133B1E"/>
    <w:rsid w:val="00133E5D"/>
    <w:rsid w:val="00134A7C"/>
    <w:rsid w:val="00134D9A"/>
    <w:rsid w:val="0013508D"/>
    <w:rsid w:val="0013570F"/>
    <w:rsid w:val="00137847"/>
    <w:rsid w:val="0014208E"/>
    <w:rsid w:val="00146BC2"/>
    <w:rsid w:val="00147277"/>
    <w:rsid w:val="00147786"/>
    <w:rsid w:val="00151057"/>
    <w:rsid w:val="001510ED"/>
    <w:rsid w:val="00152BDA"/>
    <w:rsid w:val="001545A8"/>
    <w:rsid w:val="001556BA"/>
    <w:rsid w:val="001568BC"/>
    <w:rsid w:val="001568ED"/>
    <w:rsid w:val="001632E3"/>
    <w:rsid w:val="00164A2D"/>
    <w:rsid w:val="0017288C"/>
    <w:rsid w:val="00175CA2"/>
    <w:rsid w:val="0018155D"/>
    <w:rsid w:val="00182203"/>
    <w:rsid w:val="00184CF4"/>
    <w:rsid w:val="001857A8"/>
    <w:rsid w:val="00185B99"/>
    <w:rsid w:val="0018645B"/>
    <w:rsid w:val="00186772"/>
    <w:rsid w:val="00187579"/>
    <w:rsid w:val="00195789"/>
    <w:rsid w:val="00197928"/>
    <w:rsid w:val="001A08C2"/>
    <w:rsid w:val="001A2B31"/>
    <w:rsid w:val="001A3782"/>
    <w:rsid w:val="001A7D57"/>
    <w:rsid w:val="001B4D6A"/>
    <w:rsid w:val="001B5072"/>
    <w:rsid w:val="001C1128"/>
    <w:rsid w:val="001C4715"/>
    <w:rsid w:val="001C548D"/>
    <w:rsid w:val="001C5A41"/>
    <w:rsid w:val="001D24AE"/>
    <w:rsid w:val="001D6481"/>
    <w:rsid w:val="001E1239"/>
    <w:rsid w:val="001E13A0"/>
    <w:rsid w:val="001E2232"/>
    <w:rsid w:val="001E7CFE"/>
    <w:rsid w:val="001F0D26"/>
    <w:rsid w:val="001F1E92"/>
    <w:rsid w:val="001F2EEF"/>
    <w:rsid w:val="001F77AD"/>
    <w:rsid w:val="00200EEC"/>
    <w:rsid w:val="00202C26"/>
    <w:rsid w:val="00203168"/>
    <w:rsid w:val="002044D4"/>
    <w:rsid w:val="00205EA5"/>
    <w:rsid w:val="00206496"/>
    <w:rsid w:val="002068EA"/>
    <w:rsid w:val="00211113"/>
    <w:rsid w:val="002131A9"/>
    <w:rsid w:val="002136B9"/>
    <w:rsid w:val="0021559A"/>
    <w:rsid w:val="0021647A"/>
    <w:rsid w:val="00216CCC"/>
    <w:rsid w:val="00216E49"/>
    <w:rsid w:val="00216EB4"/>
    <w:rsid w:val="00217C67"/>
    <w:rsid w:val="002215C0"/>
    <w:rsid w:val="00222A1D"/>
    <w:rsid w:val="002248EB"/>
    <w:rsid w:val="00225F08"/>
    <w:rsid w:val="0022600D"/>
    <w:rsid w:val="00226CC0"/>
    <w:rsid w:val="00232BD3"/>
    <w:rsid w:val="00234B6F"/>
    <w:rsid w:val="002353A8"/>
    <w:rsid w:val="00235CBF"/>
    <w:rsid w:val="002379F9"/>
    <w:rsid w:val="00240345"/>
    <w:rsid w:val="0024038C"/>
    <w:rsid w:val="00240425"/>
    <w:rsid w:val="002416E7"/>
    <w:rsid w:val="00242CCD"/>
    <w:rsid w:val="002447F7"/>
    <w:rsid w:val="0024656F"/>
    <w:rsid w:val="00247879"/>
    <w:rsid w:val="002479AD"/>
    <w:rsid w:val="00247B60"/>
    <w:rsid w:val="002520D8"/>
    <w:rsid w:val="002535C6"/>
    <w:rsid w:val="0025466A"/>
    <w:rsid w:val="0025475A"/>
    <w:rsid w:val="00257EF4"/>
    <w:rsid w:val="00260719"/>
    <w:rsid w:val="00267EA0"/>
    <w:rsid w:val="00271941"/>
    <w:rsid w:val="002764E4"/>
    <w:rsid w:val="0027752A"/>
    <w:rsid w:val="00280B69"/>
    <w:rsid w:val="00280DA1"/>
    <w:rsid w:val="002836C7"/>
    <w:rsid w:val="00283B24"/>
    <w:rsid w:val="00290100"/>
    <w:rsid w:val="00290395"/>
    <w:rsid w:val="00292AF6"/>
    <w:rsid w:val="00296E57"/>
    <w:rsid w:val="002A0070"/>
    <w:rsid w:val="002A0E99"/>
    <w:rsid w:val="002A2246"/>
    <w:rsid w:val="002A28E6"/>
    <w:rsid w:val="002A5626"/>
    <w:rsid w:val="002A7857"/>
    <w:rsid w:val="002A7FE6"/>
    <w:rsid w:val="002B1D53"/>
    <w:rsid w:val="002B2715"/>
    <w:rsid w:val="002B3175"/>
    <w:rsid w:val="002B617E"/>
    <w:rsid w:val="002B6259"/>
    <w:rsid w:val="002B6C20"/>
    <w:rsid w:val="002B7B35"/>
    <w:rsid w:val="002C0305"/>
    <w:rsid w:val="002C1415"/>
    <w:rsid w:val="002C3E7B"/>
    <w:rsid w:val="002C4C93"/>
    <w:rsid w:val="002C4E39"/>
    <w:rsid w:val="002C5E81"/>
    <w:rsid w:val="002D1E08"/>
    <w:rsid w:val="002D2D27"/>
    <w:rsid w:val="002D7D4E"/>
    <w:rsid w:val="002E0B99"/>
    <w:rsid w:val="002E3B94"/>
    <w:rsid w:val="002E5558"/>
    <w:rsid w:val="002E6CD5"/>
    <w:rsid w:val="002F1D35"/>
    <w:rsid w:val="002F312B"/>
    <w:rsid w:val="002F4BB5"/>
    <w:rsid w:val="002F56C1"/>
    <w:rsid w:val="002F61B8"/>
    <w:rsid w:val="002F75A1"/>
    <w:rsid w:val="00305FB6"/>
    <w:rsid w:val="0030624A"/>
    <w:rsid w:val="00307A99"/>
    <w:rsid w:val="00314339"/>
    <w:rsid w:val="00317391"/>
    <w:rsid w:val="003225BA"/>
    <w:rsid w:val="0032332E"/>
    <w:rsid w:val="0032434C"/>
    <w:rsid w:val="00324A83"/>
    <w:rsid w:val="0032554E"/>
    <w:rsid w:val="00326C9E"/>
    <w:rsid w:val="003306BE"/>
    <w:rsid w:val="0033116D"/>
    <w:rsid w:val="00331B9E"/>
    <w:rsid w:val="0033228A"/>
    <w:rsid w:val="0033249B"/>
    <w:rsid w:val="00334711"/>
    <w:rsid w:val="00336CC3"/>
    <w:rsid w:val="00337987"/>
    <w:rsid w:val="003403EF"/>
    <w:rsid w:val="00340EFB"/>
    <w:rsid w:val="00353DE9"/>
    <w:rsid w:val="00356C79"/>
    <w:rsid w:val="0036030B"/>
    <w:rsid w:val="0036365A"/>
    <w:rsid w:val="003674D1"/>
    <w:rsid w:val="00372FEE"/>
    <w:rsid w:val="003800BB"/>
    <w:rsid w:val="00380943"/>
    <w:rsid w:val="00381097"/>
    <w:rsid w:val="00383349"/>
    <w:rsid w:val="003838F7"/>
    <w:rsid w:val="00384716"/>
    <w:rsid w:val="00385C23"/>
    <w:rsid w:val="0038710A"/>
    <w:rsid w:val="0038750E"/>
    <w:rsid w:val="00387861"/>
    <w:rsid w:val="00390559"/>
    <w:rsid w:val="003905DB"/>
    <w:rsid w:val="00391558"/>
    <w:rsid w:val="0039663F"/>
    <w:rsid w:val="00396FF6"/>
    <w:rsid w:val="00397374"/>
    <w:rsid w:val="003A1157"/>
    <w:rsid w:val="003A2FBF"/>
    <w:rsid w:val="003A75CE"/>
    <w:rsid w:val="003B1F3E"/>
    <w:rsid w:val="003B2ADC"/>
    <w:rsid w:val="003B3CC4"/>
    <w:rsid w:val="003B42EB"/>
    <w:rsid w:val="003B56D7"/>
    <w:rsid w:val="003B6357"/>
    <w:rsid w:val="003B687E"/>
    <w:rsid w:val="003B6B85"/>
    <w:rsid w:val="003C54DB"/>
    <w:rsid w:val="003C55B9"/>
    <w:rsid w:val="003D2111"/>
    <w:rsid w:val="003E1160"/>
    <w:rsid w:val="003E412A"/>
    <w:rsid w:val="003E44A3"/>
    <w:rsid w:val="003E52FF"/>
    <w:rsid w:val="003E6AAA"/>
    <w:rsid w:val="003F00EA"/>
    <w:rsid w:val="003F4364"/>
    <w:rsid w:val="003F49F5"/>
    <w:rsid w:val="003F56E0"/>
    <w:rsid w:val="003F6078"/>
    <w:rsid w:val="003F7EB1"/>
    <w:rsid w:val="004002F5"/>
    <w:rsid w:val="004017F2"/>
    <w:rsid w:val="0040186F"/>
    <w:rsid w:val="00401984"/>
    <w:rsid w:val="00401A99"/>
    <w:rsid w:val="004022C7"/>
    <w:rsid w:val="00405CDD"/>
    <w:rsid w:val="004065B0"/>
    <w:rsid w:val="004144CF"/>
    <w:rsid w:val="00420D3D"/>
    <w:rsid w:val="00423682"/>
    <w:rsid w:val="00426BF1"/>
    <w:rsid w:val="00427F77"/>
    <w:rsid w:val="00431827"/>
    <w:rsid w:val="004322D4"/>
    <w:rsid w:val="00432B5A"/>
    <w:rsid w:val="00433C34"/>
    <w:rsid w:val="0043469E"/>
    <w:rsid w:val="00434C79"/>
    <w:rsid w:val="0043617D"/>
    <w:rsid w:val="004369F5"/>
    <w:rsid w:val="00442BC0"/>
    <w:rsid w:val="00442F66"/>
    <w:rsid w:val="00445FB2"/>
    <w:rsid w:val="00446315"/>
    <w:rsid w:val="0044712A"/>
    <w:rsid w:val="004476B9"/>
    <w:rsid w:val="00450333"/>
    <w:rsid w:val="004518C4"/>
    <w:rsid w:val="00451F27"/>
    <w:rsid w:val="004521CA"/>
    <w:rsid w:val="004537F2"/>
    <w:rsid w:val="0046268D"/>
    <w:rsid w:val="00463ED5"/>
    <w:rsid w:val="00464E1C"/>
    <w:rsid w:val="0046601C"/>
    <w:rsid w:val="00466254"/>
    <w:rsid w:val="00466658"/>
    <w:rsid w:val="004710BF"/>
    <w:rsid w:val="004713AB"/>
    <w:rsid w:val="0047262A"/>
    <w:rsid w:val="00473948"/>
    <w:rsid w:val="0047493C"/>
    <w:rsid w:val="00475D6B"/>
    <w:rsid w:val="004865A3"/>
    <w:rsid w:val="00487EFA"/>
    <w:rsid w:val="00493ACA"/>
    <w:rsid w:val="004961C1"/>
    <w:rsid w:val="004A1BBE"/>
    <w:rsid w:val="004A25A0"/>
    <w:rsid w:val="004A34B7"/>
    <w:rsid w:val="004A7895"/>
    <w:rsid w:val="004A7A42"/>
    <w:rsid w:val="004B0282"/>
    <w:rsid w:val="004B0285"/>
    <w:rsid w:val="004B12E3"/>
    <w:rsid w:val="004B1547"/>
    <w:rsid w:val="004B49B6"/>
    <w:rsid w:val="004B6446"/>
    <w:rsid w:val="004B71AD"/>
    <w:rsid w:val="004B7CA6"/>
    <w:rsid w:val="004B7E9F"/>
    <w:rsid w:val="004C240B"/>
    <w:rsid w:val="004C2517"/>
    <w:rsid w:val="004C4DD1"/>
    <w:rsid w:val="004D0A9E"/>
    <w:rsid w:val="004D16F8"/>
    <w:rsid w:val="004D268A"/>
    <w:rsid w:val="004D2BD3"/>
    <w:rsid w:val="004E08DA"/>
    <w:rsid w:val="004E1C41"/>
    <w:rsid w:val="004E2226"/>
    <w:rsid w:val="004E3EF4"/>
    <w:rsid w:val="004E546B"/>
    <w:rsid w:val="004E715D"/>
    <w:rsid w:val="004E792E"/>
    <w:rsid w:val="004F17D0"/>
    <w:rsid w:val="004F2EB7"/>
    <w:rsid w:val="004F3040"/>
    <w:rsid w:val="00500235"/>
    <w:rsid w:val="00503794"/>
    <w:rsid w:val="00503C6F"/>
    <w:rsid w:val="0050558A"/>
    <w:rsid w:val="00506DB1"/>
    <w:rsid w:val="005125E1"/>
    <w:rsid w:val="005134A7"/>
    <w:rsid w:val="005139CC"/>
    <w:rsid w:val="00514174"/>
    <w:rsid w:val="00515E2A"/>
    <w:rsid w:val="00516D67"/>
    <w:rsid w:val="00517665"/>
    <w:rsid w:val="00520069"/>
    <w:rsid w:val="00520983"/>
    <w:rsid w:val="00520B81"/>
    <w:rsid w:val="00521774"/>
    <w:rsid w:val="00526230"/>
    <w:rsid w:val="005266A9"/>
    <w:rsid w:val="00530418"/>
    <w:rsid w:val="005331D0"/>
    <w:rsid w:val="0053480F"/>
    <w:rsid w:val="0054311F"/>
    <w:rsid w:val="00543770"/>
    <w:rsid w:val="005440E7"/>
    <w:rsid w:val="0054424C"/>
    <w:rsid w:val="005445D0"/>
    <w:rsid w:val="00546E0A"/>
    <w:rsid w:val="00547BE3"/>
    <w:rsid w:val="00547DA6"/>
    <w:rsid w:val="00551DC7"/>
    <w:rsid w:val="005530DE"/>
    <w:rsid w:val="005530E3"/>
    <w:rsid w:val="0055461D"/>
    <w:rsid w:val="00556CEB"/>
    <w:rsid w:val="0056053A"/>
    <w:rsid w:val="00560ED2"/>
    <w:rsid w:val="00561E3F"/>
    <w:rsid w:val="00562DE1"/>
    <w:rsid w:val="00563FE5"/>
    <w:rsid w:val="005654EF"/>
    <w:rsid w:val="005705F2"/>
    <w:rsid w:val="00570A0A"/>
    <w:rsid w:val="00574DB9"/>
    <w:rsid w:val="0057528C"/>
    <w:rsid w:val="00581EE4"/>
    <w:rsid w:val="00583BA8"/>
    <w:rsid w:val="00584BE3"/>
    <w:rsid w:val="00591D4F"/>
    <w:rsid w:val="00591E09"/>
    <w:rsid w:val="005927DE"/>
    <w:rsid w:val="00592F27"/>
    <w:rsid w:val="00593A08"/>
    <w:rsid w:val="00595CD2"/>
    <w:rsid w:val="00595D40"/>
    <w:rsid w:val="005A65AA"/>
    <w:rsid w:val="005A6841"/>
    <w:rsid w:val="005B051B"/>
    <w:rsid w:val="005B067D"/>
    <w:rsid w:val="005B1EE1"/>
    <w:rsid w:val="005B3893"/>
    <w:rsid w:val="005B784E"/>
    <w:rsid w:val="005B79E0"/>
    <w:rsid w:val="005C0AE8"/>
    <w:rsid w:val="005C203E"/>
    <w:rsid w:val="005C5724"/>
    <w:rsid w:val="005C7443"/>
    <w:rsid w:val="005D0105"/>
    <w:rsid w:val="005D0FEF"/>
    <w:rsid w:val="005D501C"/>
    <w:rsid w:val="005D5D2F"/>
    <w:rsid w:val="005D67A5"/>
    <w:rsid w:val="005E47AA"/>
    <w:rsid w:val="005E7391"/>
    <w:rsid w:val="005F1230"/>
    <w:rsid w:val="005F45F6"/>
    <w:rsid w:val="0060104E"/>
    <w:rsid w:val="00601ABD"/>
    <w:rsid w:val="0060651B"/>
    <w:rsid w:val="00611431"/>
    <w:rsid w:val="00612891"/>
    <w:rsid w:val="00612DBB"/>
    <w:rsid w:val="00613C35"/>
    <w:rsid w:val="0061450A"/>
    <w:rsid w:val="00614C25"/>
    <w:rsid w:val="00614F15"/>
    <w:rsid w:val="00620351"/>
    <w:rsid w:val="00621260"/>
    <w:rsid w:val="00624976"/>
    <w:rsid w:val="00625058"/>
    <w:rsid w:val="0062677E"/>
    <w:rsid w:val="00627B31"/>
    <w:rsid w:val="00627CE2"/>
    <w:rsid w:val="006300A1"/>
    <w:rsid w:val="006328A9"/>
    <w:rsid w:val="00632B14"/>
    <w:rsid w:val="00635709"/>
    <w:rsid w:val="00643CA8"/>
    <w:rsid w:val="0064519E"/>
    <w:rsid w:val="00650BA0"/>
    <w:rsid w:val="0065169A"/>
    <w:rsid w:val="00651E5D"/>
    <w:rsid w:val="0065270D"/>
    <w:rsid w:val="00652DE6"/>
    <w:rsid w:val="00660A94"/>
    <w:rsid w:val="00660B66"/>
    <w:rsid w:val="00661BF5"/>
    <w:rsid w:val="0066246E"/>
    <w:rsid w:val="00663866"/>
    <w:rsid w:val="00666FFE"/>
    <w:rsid w:val="00673562"/>
    <w:rsid w:val="006738A5"/>
    <w:rsid w:val="00680EA6"/>
    <w:rsid w:val="006818AA"/>
    <w:rsid w:val="006836C7"/>
    <w:rsid w:val="00685B70"/>
    <w:rsid w:val="006866BC"/>
    <w:rsid w:val="0069204E"/>
    <w:rsid w:val="0069311D"/>
    <w:rsid w:val="00694C15"/>
    <w:rsid w:val="006A077F"/>
    <w:rsid w:val="006A2787"/>
    <w:rsid w:val="006A28F0"/>
    <w:rsid w:val="006A4B39"/>
    <w:rsid w:val="006A4C61"/>
    <w:rsid w:val="006A6584"/>
    <w:rsid w:val="006B3266"/>
    <w:rsid w:val="006B4C83"/>
    <w:rsid w:val="006B500B"/>
    <w:rsid w:val="006B5FB2"/>
    <w:rsid w:val="006C093B"/>
    <w:rsid w:val="006C13CF"/>
    <w:rsid w:val="006C2D46"/>
    <w:rsid w:val="006C3E42"/>
    <w:rsid w:val="006C5016"/>
    <w:rsid w:val="006C7231"/>
    <w:rsid w:val="006C761F"/>
    <w:rsid w:val="006D31C2"/>
    <w:rsid w:val="006D38BE"/>
    <w:rsid w:val="006D56BE"/>
    <w:rsid w:val="006D5BB2"/>
    <w:rsid w:val="006D7454"/>
    <w:rsid w:val="006E20CC"/>
    <w:rsid w:val="006F2E7C"/>
    <w:rsid w:val="006F44BC"/>
    <w:rsid w:val="006F4AB4"/>
    <w:rsid w:val="006F644E"/>
    <w:rsid w:val="006F6CF7"/>
    <w:rsid w:val="00700246"/>
    <w:rsid w:val="00701513"/>
    <w:rsid w:val="0070365A"/>
    <w:rsid w:val="00703E67"/>
    <w:rsid w:val="00704624"/>
    <w:rsid w:val="00707F24"/>
    <w:rsid w:val="007109D6"/>
    <w:rsid w:val="00711943"/>
    <w:rsid w:val="00712C7C"/>
    <w:rsid w:val="007139E9"/>
    <w:rsid w:val="007162B6"/>
    <w:rsid w:val="00717E3E"/>
    <w:rsid w:val="00720BB9"/>
    <w:rsid w:val="00723A86"/>
    <w:rsid w:val="007248EE"/>
    <w:rsid w:val="00726214"/>
    <w:rsid w:val="00726BF9"/>
    <w:rsid w:val="007276AC"/>
    <w:rsid w:val="00730E72"/>
    <w:rsid w:val="007371FF"/>
    <w:rsid w:val="00737B2D"/>
    <w:rsid w:val="00741AD5"/>
    <w:rsid w:val="00741E38"/>
    <w:rsid w:val="00742D93"/>
    <w:rsid w:val="00744020"/>
    <w:rsid w:val="00744328"/>
    <w:rsid w:val="00744E63"/>
    <w:rsid w:val="00745307"/>
    <w:rsid w:val="00745664"/>
    <w:rsid w:val="007527D6"/>
    <w:rsid w:val="00754635"/>
    <w:rsid w:val="00755E61"/>
    <w:rsid w:val="007628B2"/>
    <w:rsid w:val="00763759"/>
    <w:rsid w:val="00765B4F"/>
    <w:rsid w:val="00765ED3"/>
    <w:rsid w:val="00770C53"/>
    <w:rsid w:val="007713F9"/>
    <w:rsid w:val="00774539"/>
    <w:rsid w:val="00774BDF"/>
    <w:rsid w:val="00776570"/>
    <w:rsid w:val="0078188C"/>
    <w:rsid w:val="00786121"/>
    <w:rsid w:val="007873EE"/>
    <w:rsid w:val="00791F35"/>
    <w:rsid w:val="00793F0D"/>
    <w:rsid w:val="0079462A"/>
    <w:rsid w:val="0079529A"/>
    <w:rsid w:val="007969FB"/>
    <w:rsid w:val="00796AB2"/>
    <w:rsid w:val="007A0726"/>
    <w:rsid w:val="007A1F71"/>
    <w:rsid w:val="007A3F2B"/>
    <w:rsid w:val="007A5631"/>
    <w:rsid w:val="007A59EC"/>
    <w:rsid w:val="007C1F53"/>
    <w:rsid w:val="007C3A4E"/>
    <w:rsid w:val="007C3CF4"/>
    <w:rsid w:val="007C3E45"/>
    <w:rsid w:val="007C5C51"/>
    <w:rsid w:val="007D1F58"/>
    <w:rsid w:val="007D3369"/>
    <w:rsid w:val="007E368E"/>
    <w:rsid w:val="007E6A04"/>
    <w:rsid w:val="007E78E2"/>
    <w:rsid w:val="007E79E3"/>
    <w:rsid w:val="007F087B"/>
    <w:rsid w:val="007F2695"/>
    <w:rsid w:val="007F3DE1"/>
    <w:rsid w:val="007F45EB"/>
    <w:rsid w:val="007F5057"/>
    <w:rsid w:val="007F668A"/>
    <w:rsid w:val="0080287E"/>
    <w:rsid w:val="00804D6C"/>
    <w:rsid w:val="00806036"/>
    <w:rsid w:val="00806FDF"/>
    <w:rsid w:val="00811B8F"/>
    <w:rsid w:val="00814A22"/>
    <w:rsid w:val="008164A7"/>
    <w:rsid w:val="00816F09"/>
    <w:rsid w:val="008175AA"/>
    <w:rsid w:val="00817816"/>
    <w:rsid w:val="008213CD"/>
    <w:rsid w:val="00825BBB"/>
    <w:rsid w:val="008325E8"/>
    <w:rsid w:val="00835E5D"/>
    <w:rsid w:val="00841D09"/>
    <w:rsid w:val="0084476E"/>
    <w:rsid w:val="0085000C"/>
    <w:rsid w:val="008523B9"/>
    <w:rsid w:val="00853183"/>
    <w:rsid w:val="00853847"/>
    <w:rsid w:val="00853C6A"/>
    <w:rsid w:val="00854407"/>
    <w:rsid w:val="008608AB"/>
    <w:rsid w:val="008609AF"/>
    <w:rsid w:val="00862606"/>
    <w:rsid w:val="00863410"/>
    <w:rsid w:val="00863B61"/>
    <w:rsid w:val="00863BA0"/>
    <w:rsid w:val="00864F17"/>
    <w:rsid w:val="00874DB8"/>
    <w:rsid w:val="00875D20"/>
    <w:rsid w:val="0088020D"/>
    <w:rsid w:val="008802AC"/>
    <w:rsid w:val="00884415"/>
    <w:rsid w:val="00887D74"/>
    <w:rsid w:val="00887E87"/>
    <w:rsid w:val="00890BED"/>
    <w:rsid w:val="008A1115"/>
    <w:rsid w:val="008B3575"/>
    <w:rsid w:val="008B7273"/>
    <w:rsid w:val="008B76F4"/>
    <w:rsid w:val="008C038D"/>
    <w:rsid w:val="008C08AB"/>
    <w:rsid w:val="008C3F43"/>
    <w:rsid w:val="008C614A"/>
    <w:rsid w:val="008C7023"/>
    <w:rsid w:val="008C726B"/>
    <w:rsid w:val="008D174C"/>
    <w:rsid w:val="008D17D2"/>
    <w:rsid w:val="008D2E4E"/>
    <w:rsid w:val="008D5E54"/>
    <w:rsid w:val="008D6E3E"/>
    <w:rsid w:val="008E0405"/>
    <w:rsid w:val="008E083B"/>
    <w:rsid w:val="008E1D0A"/>
    <w:rsid w:val="008E3E25"/>
    <w:rsid w:val="008E57FF"/>
    <w:rsid w:val="008E69E2"/>
    <w:rsid w:val="008F0505"/>
    <w:rsid w:val="008F057F"/>
    <w:rsid w:val="008F1B5D"/>
    <w:rsid w:val="008F2F63"/>
    <w:rsid w:val="008F67AC"/>
    <w:rsid w:val="008F7182"/>
    <w:rsid w:val="009009A6"/>
    <w:rsid w:val="009025C9"/>
    <w:rsid w:val="009036DC"/>
    <w:rsid w:val="00907051"/>
    <w:rsid w:val="00910986"/>
    <w:rsid w:val="00910CFD"/>
    <w:rsid w:val="00916335"/>
    <w:rsid w:val="00916383"/>
    <w:rsid w:val="009204FF"/>
    <w:rsid w:val="009214EC"/>
    <w:rsid w:val="009239BB"/>
    <w:rsid w:val="00924727"/>
    <w:rsid w:val="009277C9"/>
    <w:rsid w:val="009314C0"/>
    <w:rsid w:val="009347DD"/>
    <w:rsid w:val="00934A13"/>
    <w:rsid w:val="009355F7"/>
    <w:rsid w:val="00935DFB"/>
    <w:rsid w:val="00937FD7"/>
    <w:rsid w:val="009401FD"/>
    <w:rsid w:val="0094079B"/>
    <w:rsid w:val="00942419"/>
    <w:rsid w:val="00944E1C"/>
    <w:rsid w:val="00950BE8"/>
    <w:rsid w:val="00950CEA"/>
    <w:rsid w:val="00953A63"/>
    <w:rsid w:val="009573DF"/>
    <w:rsid w:val="009579A0"/>
    <w:rsid w:val="00960A9B"/>
    <w:rsid w:val="0096439C"/>
    <w:rsid w:val="00964735"/>
    <w:rsid w:val="00964B71"/>
    <w:rsid w:val="00965EA8"/>
    <w:rsid w:val="00966329"/>
    <w:rsid w:val="00970178"/>
    <w:rsid w:val="0097203F"/>
    <w:rsid w:val="00972BD1"/>
    <w:rsid w:val="0097490F"/>
    <w:rsid w:val="00975398"/>
    <w:rsid w:val="009757E5"/>
    <w:rsid w:val="009774E0"/>
    <w:rsid w:val="00980334"/>
    <w:rsid w:val="00981B67"/>
    <w:rsid w:val="0098626D"/>
    <w:rsid w:val="00991876"/>
    <w:rsid w:val="009933A1"/>
    <w:rsid w:val="009948D4"/>
    <w:rsid w:val="00995B38"/>
    <w:rsid w:val="009A3D8C"/>
    <w:rsid w:val="009A55E0"/>
    <w:rsid w:val="009A63A1"/>
    <w:rsid w:val="009B14F6"/>
    <w:rsid w:val="009B710B"/>
    <w:rsid w:val="009C0CB1"/>
    <w:rsid w:val="009C10F1"/>
    <w:rsid w:val="009C2111"/>
    <w:rsid w:val="009C4299"/>
    <w:rsid w:val="009C531F"/>
    <w:rsid w:val="009C6417"/>
    <w:rsid w:val="009C6910"/>
    <w:rsid w:val="009D36A9"/>
    <w:rsid w:val="009D4C36"/>
    <w:rsid w:val="009D7F05"/>
    <w:rsid w:val="009E09D7"/>
    <w:rsid w:val="009E1547"/>
    <w:rsid w:val="009E1865"/>
    <w:rsid w:val="009E38BA"/>
    <w:rsid w:val="009E40BF"/>
    <w:rsid w:val="009E76E6"/>
    <w:rsid w:val="009F09D9"/>
    <w:rsid w:val="009F1D23"/>
    <w:rsid w:val="009F622F"/>
    <w:rsid w:val="00A00495"/>
    <w:rsid w:val="00A012DC"/>
    <w:rsid w:val="00A023F5"/>
    <w:rsid w:val="00A025A4"/>
    <w:rsid w:val="00A029C7"/>
    <w:rsid w:val="00A04E09"/>
    <w:rsid w:val="00A0704A"/>
    <w:rsid w:val="00A104CB"/>
    <w:rsid w:val="00A10799"/>
    <w:rsid w:val="00A1197C"/>
    <w:rsid w:val="00A1312E"/>
    <w:rsid w:val="00A1560E"/>
    <w:rsid w:val="00A16188"/>
    <w:rsid w:val="00A168BA"/>
    <w:rsid w:val="00A225CB"/>
    <w:rsid w:val="00A227B6"/>
    <w:rsid w:val="00A23A6E"/>
    <w:rsid w:val="00A2658E"/>
    <w:rsid w:val="00A307F0"/>
    <w:rsid w:val="00A30A6D"/>
    <w:rsid w:val="00A31BE6"/>
    <w:rsid w:val="00A32F24"/>
    <w:rsid w:val="00A33B6D"/>
    <w:rsid w:val="00A3493F"/>
    <w:rsid w:val="00A34C1C"/>
    <w:rsid w:val="00A35DDD"/>
    <w:rsid w:val="00A35ECD"/>
    <w:rsid w:val="00A36CD8"/>
    <w:rsid w:val="00A372D8"/>
    <w:rsid w:val="00A42FA7"/>
    <w:rsid w:val="00A50CA3"/>
    <w:rsid w:val="00A513EE"/>
    <w:rsid w:val="00A51B6E"/>
    <w:rsid w:val="00A5261D"/>
    <w:rsid w:val="00A5786F"/>
    <w:rsid w:val="00A601C9"/>
    <w:rsid w:val="00A621CC"/>
    <w:rsid w:val="00A62E10"/>
    <w:rsid w:val="00A70A73"/>
    <w:rsid w:val="00A72091"/>
    <w:rsid w:val="00A72111"/>
    <w:rsid w:val="00A74C1F"/>
    <w:rsid w:val="00A76F18"/>
    <w:rsid w:val="00A80248"/>
    <w:rsid w:val="00A81852"/>
    <w:rsid w:val="00A81F53"/>
    <w:rsid w:val="00A82194"/>
    <w:rsid w:val="00A84669"/>
    <w:rsid w:val="00A84A05"/>
    <w:rsid w:val="00A86CA5"/>
    <w:rsid w:val="00A871EB"/>
    <w:rsid w:val="00A87ED8"/>
    <w:rsid w:val="00A9023F"/>
    <w:rsid w:val="00A93417"/>
    <w:rsid w:val="00A97E9B"/>
    <w:rsid w:val="00AA377F"/>
    <w:rsid w:val="00AA5769"/>
    <w:rsid w:val="00AB1859"/>
    <w:rsid w:val="00AB67FC"/>
    <w:rsid w:val="00AB7753"/>
    <w:rsid w:val="00AC03BE"/>
    <w:rsid w:val="00AC0735"/>
    <w:rsid w:val="00AC60D0"/>
    <w:rsid w:val="00AD3F47"/>
    <w:rsid w:val="00AD4A48"/>
    <w:rsid w:val="00AD563D"/>
    <w:rsid w:val="00AD5E22"/>
    <w:rsid w:val="00AD7821"/>
    <w:rsid w:val="00AE071D"/>
    <w:rsid w:val="00AE1090"/>
    <w:rsid w:val="00AE1C4E"/>
    <w:rsid w:val="00AE3257"/>
    <w:rsid w:val="00AE3524"/>
    <w:rsid w:val="00AE3AED"/>
    <w:rsid w:val="00AE76FE"/>
    <w:rsid w:val="00AF387F"/>
    <w:rsid w:val="00AF580B"/>
    <w:rsid w:val="00B011DC"/>
    <w:rsid w:val="00B0203D"/>
    <w:rsid w:val="00B02A88"/>
    <w:rsid w:val="00B03B02"/>
    <w:rsid w:val="00B03F07"/>
    <w:rsid w:val="00B048ED"/>
    <w:rsid w:val="00B0551C"/>
    <w:rsid w:val="00B07882"/>
    <w:rsid w:val="00B10ADD"/>
    <w:rsid w:val="00B10B97"/>
    <w:rsid w:val="00B1319F"/>
    <w:rsid w:val="00B148C3"/>
    <w:rsid w:val="00B1554D"/>
    <w:rsid w:val="00B1777C"/>
    <w:rsid w:val="00B17A5D"/>
    <w:rsid w:val="00B20D83"/>
    <w:rsid w:val="00B218FB"/>
    <w:rsid w:val="00B21A80"/>
    <w:rsid w:val="00B23527"/>
    <w:rsid w:val="00B273F3"/>
    <w:rsid w:val="00B3040D"/>
    <w:rsid w:val="00B34DB4"/>
    <w:rsid w:val="00B3501A"/>
    <w:rsid w:val="00B358D1"/>
    <w:rsid w:val="00B36C6F"/>
    <w:rsid w:val="00B37467"/>
    <w:rsid w:val="00B37AEE"/>
    <w:rsid w:val="00B403F8"/>
    <w:rsid w:val="00B41A6F"/>
    <w:rsid w:val="00B42028"/>
    <w:rsid w:val="00B42062"/>
    <w:rsid w:val="00B42894"/>
    <w:rsid w:val="00B43BDC"/>
    <w:rsid w:val="00B44242"/>
    <w:rsid w:val="00B4553D"/>
    <w:rsid w:val="00B46E98"/>
    <w:rsid w:val="00B502FD"/>
    <w:rsid w:val="00B50E2B"/>
    <w:rsid w:val="00B50F6B"/>
    <w:rsid w:val="00B51763"/>
    <w:rsid w:val="00B52AEB"/>
    <w:rsid w:val="00B55C90"/>
    <w:rsid w:val="00B57944"/>
    <w:rsid w:val="00B57EDE"/>
    <w:rsid w:val="00B609DB"/>
    <w:rsid w:val="00B62B7E"/>
    <w:rsid w:val="00B6763D"/>
    <w:rsid w:val="00B67945"/>
    <w:rsid w:val="00B72305"/>
    <w:rsid w:val="00B75CCB"/>
    <w:rsid w:val="00B804C2"/>
    <w:rsid w:val="00B80735"/>
    <w:rsid w:val="00B80EBC"/>
    <w:rsid w:val="00B828D5"/>
    <w:rsid w:val="00B82E7E"/>
    <w:rsid w:val="00B83E42"/>
    <w:rsid w:val="00B844AA"/>
    <w:rsid w:val="00B854FC"/>
    <w:rsid w:val="00B90774"/>
    <w:rsid w:val="00B90A7F"/>
    <w:rsid w:val="00B978A7"/>
    <w:rsid w:val="00BA15E4"/>
    <w:rsid w:val="00BA2575"/>
    <w:rsid w:val="00BA3A63"/>
    <w:rsid w:val="00BA57CF"/>
    <w:rsid w:val="00BA5E70"/>
    <w:rsid w:val="00BA6E84"/>
    <w:rsid w:val="00BA710D"/>
    <w:rsid w:val="00BB20A3"/>
    <w:rsid w:val="00BB3B0F"/>
    <w:rsid w:val="00BC0B24"/>
    <w:rsid w:val="00BC17D3"/>
    <w:rsid w:val="00BC4873"/>
    <w:rsid w:val="00BD20A5"/>
    <w:rsid w:val="00BD4113"/>
    <w:rsid w:val="00BD4BEA"/>
    <w:rsid w:val="00BE13C4"/>
    <w:rsid w:val="00BE3654"/>
    <w:rsid w:val="00BE5B63"/>
    <w:rsid w:val="00BE7B71"/>
    <w:rsid w:val="00BF0F35"/>
    <w:rsid w:val="00BF26AC"/>
    <w:rsid w:val="00BF37CB"/>
    <w:rsid w:val="00BF4517"/>
    <w:rsid w:val="00BF472E"/>
    <w:rsid w:val="00BF4CE4"/>
    <w:rsid w:val="00BF5419"/>
    <w:rsid w:val="00BF617C"/>
    <w:rsid w:val="00C041F5"/>
    <w:rsid w:val="00C05425"/>
    <w:rsid w:val="00C058FC"/>
    <w:rsid w:val="00C05FD5"/>
    <w:rsid w:val="00C06039"/>
    <w:rsid w:val="00C128D8"/>
    <w:rsid w:val="00C155E1"/>
    <w:rsid w:val="00C1638F"/>
    <w:rsid w:val="00C16B3D"/>
    <w:rsid w:val="00C17AAB"/>
    <w:rsid w:val="00C17FB6"/>
    <w:rsid w:val="00C22805"/>
    <w:rsid w:val="00C2514A"/>
    <w:rsid w:val="00C35D6D"/>
    <w:rsid w:val="00C365A9"/>
    <w:rsid w:val="00C408D2"/>
    <w:rsid w:val="00C41320"/>
    <w:rsid w:val="00C432AD"/>
    <w:rsid w:val="00C43E54"/>
    <w:rsid w:val="00C467AF"/>
    <w:rsid w:val="00C476A1"/>
    <w:rsid w:val="00C51A67"/>
    <w:rsid w:val="00C528DE"/>
    <w:rsid w:val="00C56A69"/>
    <w:rsid w:val="00C60259"/>
    <w:rsid w:val="00C60529"/>
    <w:rsid w:val="00C65E32"/>
    <w:rsid w:val="00C67E7B"/>
    <w:rsid w:val="00C70172"/>
    <w:rsid w:val="00C70F86"/>
    <w:rsid w:val="00C75DB7"/>
    <w:rsid w:val="00C76812"/>
    <w:rsid w:val="00C832B3"/>
    <w:rsid w:val="00C84228"/>
    <w:rsid w:val="00C84C41"/>
    <w:rsid w:val="00C85AF4"/>
    <w:rsid w:val="00C94201"/>
    <w:rsid w:val="00C94621"/>
    <w:rsid w:val="00C953CC"/>
    <w:rsid w:val="00C96757"/>
    <w:rsid w:val="00C97810"/>
    <w:rsid w:val="00CA0726"/>
    <w:rsid w:val="00CA080E"/>
    <w:rsid w:val="00CA43EA"/>
    <w:rsid w:val="00CA465C"/>
    <w:rsid w:val="00CA5FD4"/>
    <w:rsid w:val="00CA6DDF"/>
    <w:rsid w:val="00CA7031"/>
    <w:rsid w:val="00CB27B2"/>
    <w:rsid w:val="00CB5ED8"/>
    <w:rsid w:val="00CB7EE3"/>
    <w:rsid w:val="00CC1EE6"/>
    <w:rsid w:val="00CC37A4"/>
    <w:rsid w:val="00CC6369"/>
    <w:rsid w:val="00CD0C2D"/>
    <w:rsid w:val="00CD326C"/>
    <w:rsid w:val="00CD3D04"/>
    <w:rsid w:val="00CD7D77"/>
    <w:rsid w:val="00CE1A33"/>
    <w:rsid w:val="00CE3731"/>
    <w:rsid w:val="00CE380F"/>
    <w:rsid w:val="00CF0034"/>
    <w:rsid w:val="00CF1803"/>
    <w:rsid w:val="00CF352B"/>
    <w:rsid w:val="00CF5593"/>
    <w:rsid w:val="00CF72D1"/>
    <w:rsid w:val="00D021AB"/>
    <w:rsid w:val="00D07FAA"/>
    <w:rsid w:val="00D12EDC"/>
    <w:rsid w:val="00D15F23"/>
    <w:rsid w:val="00D1665E"/>
    <w:rsid w:val="00D16D30"/>
    <w:rsid w:val="00D21D37"/>
    <w:rsid w:val="00D224A3"/>
    <w:rsid w:val="00D22C04"/>
    <w:rsid w:val="00D25FD9"/>
    <w:rsid w:val="00D26842"/>
    <w:rsid w:val="00D27049"/>
    <w:rsid w:val="00D273BC"/>
    <w:rsid w:val="00D30E21"/>
    <w:rsid w:val="00D31399"/>
    <w:rsid w:val="00D34883"/>
    <w:rsid w:val="00D37C8F"/>
    <w:rsid w:val="00D40D86"/>
    <w:rsid w:val="00D40E2E"/>
    <w:rsid w:val="00D44B9C"/>
    <w:rsid w:val="00D44CB9"/>
    <w:rsid w:val="00D46015"/>
    <w:rsid w:val="00D475A0"/>
    <w:rsid w:val="00D5090C"/>
    <w:rsid w:val="00D52431"/>
    <w:rsid w:val="00D5249C"/>
    <w:rsid w:val="00D5569A"/>
    <w:rsid w:val="00D6078B"/>
    <w:rsid w:val="00D632D6"/>
    <w:rsid w:val="00D6432D"/>
    <w:rsid w:val="00D646F6"/>
    <w:rsid w:val="00D65ECB"/>
    <w:rsid w:val="00D663E4"/>
    <w:rsid w:val="00D66460"/>
    <w:rsid w:val="00D732F5"/>
    <w:rsid w:val="00D7567A"/>
    <w:rsid w:val="00D820E3"/>
    <w:rsid w:val="00D8266D"/>
    <w:rsid w:val="00D855A7"/>
    <w:rsid w:val="00D85C9E"/>
    <w:rsid w:val="00D866A7"/>
    <w:rsid w:val="00D90AB6"/>
    <w:rsid w:val="00D936C6"/>
    <w:rsid w:val="00D965FC"/>
    <w:rsid w:val="00D97126"/>
    <w:rsid w:val="00D97F4A"/>
    <w:rsid w:val="00DA480F"/>
    <w:rsid w:val="00DA67D5"/>
    <w:rsid w:val="00DA764B"/>
    <w:rsid w:val="00DB04E8"/>
    <w:rsid w:val="00DB1843"/>
    <w:rsid w:val="00DB3B78"/>
    <w:rsid w:val="00DB425D"/>
    <w:rsid w:val="00DB6F59"/>
    <w:rsid w:val="00DB73DF"/>
    <w:rsid w:val="00DC1704"/>
    <w:rsid w:val="00DC2D0D"/>
    <w:rsid w:val="00DC485B"/>
    <w:rsid w:val="00DC4E8C"/>
    <w:rsid w:val="00DD0180"/>
    <w:rsid w:val="00DD1053"/>
    <w:rsid w:val="00DD1CAC"/>
    <w:rsid w:val="00DD2A61"/>
    <w:rsid w:val="00DD2A7B"/>
    <w:rsid w:val="00DD42B6"/>
    <w:rsid w:val="00DD4A7D"/>
    <w:rsid w:val="00DD4E00"/>
    <w:rsid w:val="00DD5D7C"/>
    <w:rsid w:val="00DD6133"/>
    <w:rsid w:val="00DD6CF0"/>
    <w:rsid w:val="00DE110E"/>
    <w:rsid w:val="00DE34A4"/>
    <w:rsid w:val="00DE40CF"/>
    <w:rsid w:val="00DE56B9"/>
    <w:rsid w:val="00DF0FB7"/>
    <w:rsid w:val="00DF6326"/>
    <w:rsid w:val="00DF6D24"/>
    <w:rsid w:val="00DF7ED0"/>
    <w:rsid w:val="00E0718D"/>
    <w:rsid w:val="00E1142E"/>
    <w:rsid w:val="00E115BF"/>
    <w:rsid w:val="00E155BB"/>
    <w:rsid w:val="00E15F5E"/>
    <w:rsid w:val="00E16408"/>
    <w:rsid w:val="00E2195B"/>
    <w:rsid w:val="00E24D06"/>
    <w:rsid w:val="00E313F2"/>
    <w:rsid w:val="00E32C09"/>
    <w:rsid w:val="00E32C67"/>
    <w:rsid w:val="00E32E24"/>
    <w:rsid w:val="00E32EAF"/>
    <w:rsid w:val="00E43654"/>
    <w:rsid w:val="00E43FAD"/>
    <w:rsid w:val="00E44681"/>
    <w:rsid w:val="00E45BE4"/>
    <w:rsid w:val="00E503D3"/>
    <w:rsid w:val="00E513F1"/>
    <w:rsid w:val="00E519CE"/>
    <w:rsid w:val="00E523DE"/>
    <w:rsid w:val="00E52EC4"/>
    <w:rsid w:val="00E53A14"/>
    <w:rsid w:val="00E53DFA"/>
    <w:rsid w:val="00E54F53"/>
    <w:rsid w:val="00E621B9"/>
    <w:rsid w:val="00E657C9"/>
    <w:rsid w:val="00E70F22"/>
    <w:rsid w:val="00E7166F"/>
    <w:rsid w:val="00E72F8F"/>
    <w:rsid w:val="00E75D0B"/>
    <w:rsid w:val="00E766FF"/>
    <w:rsid w:val="00E76732"/>
    <w:rsid w:val="00E81177"/>
    <w:rsid w:val="00E83DFE"/>
    <w:rsid w:val="00E84AF4"/>
    <w:rsid w:val="00E852A6"/>
    <w:rsid w:val="00E8558F"/>
    <w:rsid w:val="00E85E9E"/>
    <w:rsid w:val="00E86808"/>
    <w:rsid w:val="00E87F16"/>
    <w:rsid w:val="00E910E8"/>
    <w:rsid w:val="00E92925"/>
    <w:rsid w:val="00E92DC3"/>
    <w:rsid w:val="00E92EDE"/>
    <w:rsid w:val="00E95AB7"/>
    <w:rsid w:val="00E97064"/>
    <w:rsid w:val="00E97411"/>
    <w:rsid w:val="00E97EE9"/>
    <w:rsid w:val="00EA0504"/>
    <w:rsid w:val="00EA126F"/>
    <w:rsid w:val="00EA1DBB"/>
    <w:rsid w:val="00EA313C"/>
    <w:rsid w:val="00EA35E9"/>
    <w:rsid w:val="00EA5E13"/>
    <w:rsid w:val="00EA78D3"/>
    <w:rsid w:val="00EA7A26"/>
    <w:rsid w:val="00EB50B1"/>
    <w:rsid w:val="00EB5980"/>
    <w:rsid w:val="00EB5D04"/>
    <w:rsid w:val="00EB5D1D"/>
    <w:rsid w:val="00EC0376"/>
    <w:rsid w:val="00EC260A"/>
    <w:rsid w:val="00EC268E"/>
    <w:rsid w:val="00EC36FD"/>
    <w:rsid w:val="00EC6B0B"/>
    <w:rsid w:val="00EC7AB1"/>
    <w:rsid w:val="00ED224A"/>
    <w:rsid w:val="00EE2DE2"/>
    <w:rsid w:val="00EE303C"/>
    <w:rsid w:val="00EE535A"/>
    <w:rsid w:val="00EE5E2A"/>
    <w:rsid w:val="00EE7655"/>
    <w:rsid w:val="00EF272D"/>
    <w:rsid w:val="00EF6AD0"/>
    <w:rsid w:val="00EF78BF"/>
    <w:rsid w:val="00F03560"/>
    <w:rsid w:val="00F04DCF"/>
    <w:rsid w:val="00F06326"/>
    <w:rsid w:val="00F06A0D"/>
    <w:rsid w:val="00F071DE"/>
    <w:rsid w:val="00F10141"/>
    <w:rsid w:val="00F11EFA"/>
    <w:rsid w:val="00F12D0B"/>
    <w:rsid w:val="00F133B5"/>
    <w:rsid w:val="00F16234"/>
    <w:rsid w:val="00F16550"/>
    <w:rsid w:val="00F23E18"/>
    <w:rsid w:val="00F252C3"/>
    <w:rsid w:val="00F259C1"/>
    <w:rsid w:val="00F277B8"/>
    <w:rsid w:val="00F309D1"/>
    <w:rsid w:val="00F327CD"/>
    <w:rsid w:val="00F33731"/>
    <w:rsid w:val="00F33C55"/>
    <w:rsid w:val="00F35D23"/>
    <w:rsid w:val="00F40C63"/>
    <w:rsid w:val="00F42FFC"/>
    <w:rsid w:val="00F43649"/>
    <w:rsid w:val="00F4459C"/>
    <w:rsid w:val="00F4605D"/>
    <w:rsid w:val="00F464F6"/>
    <w:rsid w:val="00F52813"/>
    <w:rsid w:val="00F53078"/>
    <w:rsid w:val="00F553DD"/>
    <w:rsid w:val="00F5646F"/>
    <w:rsid w:val="00F6061D"/>
    <w:rsid w:val="00F625C3"/>
    <w:rsid w:val="00F64109"/>
    <w:rsid w:val="00F6492F"/>
    <w:rsid w:val="00F65970"/>
    <w:rsid w:val="00F65C5E"/>
    <w:rsid w:val="00F70709"/>
    <w:rsid w:val="00F7098C"/>
    <w:rsid w:val="00F729A4"/>
    <w:rsid w:val="00F74149"/>
    <w:rsid w:val="00F75AD8"/>
    <w:rsid w:val="00F76D03"/>
    <w:rsid w:val="00F77B58"/>
    <w:rsid w:val="00F8007C"/>
    <w:rsid w:val="00F80E24"/>
    <w:rsid w:val="00F81A5D"/>
    <w:rsid w:val="00F8218E"/>
    <w:rsid w:val="00F82DBA"/>
    <w:rsid w:val="00F8421E"/>
    <w:rsid w:val="00F86D80"/>
    <w:rsid w:val="00F86E50"/>
    <w:rsid w:val="00F935F5"/>
    <w:rsid w:val="00F936A9"/>
    <w:rsid w:val="00F9686F"/>
    <w:rsid w:val="00FA058C"/>
    <w:rsid w:val="00FA2B8B"/>
    <w:rsid w:val="00FA4292"/>
    <w:rsid w:val="00FA601B"/>
    <w:rsid w:val="00FA6026"/>
    <w:rsid w:val="00FA6726"/>
    <w:rsid w:val="00FA6D1D"/>
    <w:rsid w:val="00FA6F69"/>
    <w:rsid w:val="00FA7B7E"/>
    <w:rsid w:val="00FB008B"/>
    <w:rsid w:val="00FB206E"/>
    <w:rsid w:val="00FB66AB"/>
    <w:rsid w:val="00FB7121"/>
    <w:rsid w:val="00FC154B"/>
    <w:rsid w:val="00FC2377"/>
    <w:rsid w:val="00FC3E1A"/>
    <w:rsid w:val="00FC4872"/>
    <w:rsid w:val="00FC55BB"/>
    <w:rsid w:val="00FC7EE8"/>
    <w:rsid w:val="00FD067F"/>
    <w:rsid w:val="00FD449D"/>
    <w:rsid w:val="00FD5DF4"/>
    <w:rsid w:val="00FD6E76"/>
    <w:rsid w:val="00FE15D6"/>
    <w:rsid w:val="00FE17C4"/>
    <w:rsid w:val="00FE24EB"/>
    <w:rsid w:val="00FE27DC"/>
    <w:rsid w:val="00FE4E4B"/>
    <w:rsid w:val="00FE59D4"/>
    <w:rsid w:val="00FE647C"/>
    <w:rsid w:val="00FE6B46"/>
    <w:rsid w:val="00FE724F"/>
    <w:rsid w:val="00FE7B12"/>
    <w:rsid w:val="00FF1BBA"/>
    <w:rsid w:val="00FF2C4A"/>
    <w:rsid w:val="00FF62AF"/>
    <w:rsid w:val="00FF7F93"/>
    <w:rsid w:val="04CAE596"/>
    <w:rsid w:val="06116B59"/>
    <w:rsid w:val="0CEE1B9F"/>
    <w:rsid w:val="10EBB789"/>
    <w:rsid w:val="370A5B41"/>
    <w:rsid w:val="3D3D39E0"/>
    <w:rsid w:val="3F978E33"/>
    <w:rsid w:val="4B9EAD80"/>
    <w:rsid w:val="4E4AB02B"/>
    <w:rsid w:val="53E4B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6958A"/>
  <w15:chartTrackingRefBased/>
  <w15:docId w15:val="{6206B9FE-5CC9-44C8-8808-568B63BA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uiPriority="1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24"/>
    <w:rPr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857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4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2B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C4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626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626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46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C4C93"/>
    <w:rPr>
      <w:color w:val="0563C1"/>
      <w:u w:val="single"/>
    </w:rPr>
  </w:style>
  <w:style w:type="paragraph" w:customStyle="1" w:styleId="Default">
    <w:name w:val="Default"/>
    <w:rsid w:val="001E7C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ulgthyperkobling">
    <w:name w:val="FollowedHyperlink"/>
    <w:rsid w:val="00D866A7"/>
    <w:rPr>
      <w:color w:val="954F72"/>
      <w:u w:val="single"/>
    </w:rPr>
  </w:style>
  <w:style w:type="paragraph" w:styleId="Listeavsnitt">
    <w:name w:val="List Paragraph"/>
    <w:basedOn w:val="Normal"/>
    <w:uiPriority w:val="34"/>
    <w:qFormat/>
    <w:rsid w:val="00006121"/>
    <w:pPr>
      <w:ind w:left="720"/>
      <w:contextualSpacing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9A63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9A63A1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BA15E4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BA15E4"/>
    <w:rPr>
      <w:rFonts w:ascii="Calibri" w:eastAsia="Calibri" w:hAnsi="Calibri" w:cs="Calibri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DA48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7D3369"/>
    <w:rPr>
      <w:b/>
      <w:kern w:val="28"/>
      <w:sz w:val="28"/>
    </w:rPr>
  </w:style>
  <w:style w:type="character" w:customStyle="1" w:styleId="Overskrift3Tegn">
    <w:name w:val="Overskrift 3 Tegn"/>
    <w:link w:val="Overskrift3"/>
    <w:semiHidden/>
    <w:rsid w:val="00632B1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erk">
    <w:name w:val="Strong"/>
    <w:qFormat/>
    <w:rsid w:val="003D2111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3D211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UndertittelTegn">
    <w:name w:val="Undertittel Tegn"/>
    <w:link w:val="Undertittel"/>
    <w:rsid w:val="003D2111"/>
    <w:rPr>
      <w:rFonts w:ascii="Calibri Light" w:eastAsia="Times New Roman" w:hAnsi="Calibri Light" w:cs="Times New Roman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1"/>
    <w:qFormat/>
    <w:rsid w:val="003D21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1"/>
    <w:rsid w:val="003D2111"/>
    <w:rPr>
      <w:rFonts w:ascii="Calibri Light" w:eastAsia="Times New Roman" w:hAnsi="Calibri Light" w:cs="Times New Roman"/>
      <w:b/>
      <w:bCs/>
      <w:kern w:val="28"/>
      <w:sz w:val="32"/>
      <w:szCs w:val="32"/>
      <w:lang w:val="nb-NO" w:eastAsia="nb-NO"/>
    </w:rPr>
  </w:style>
  <w:style w:type="paragraph" w:styleId="Brdtekst">
    <w:name w:val="Body Text"/>
    <w:basedOn w:val="Normal"/>
    <w:link w:val="BrdtekstTegn"/>
    <w:uiPriority w:val="1"/>
    <w:unhideWhenUsed/>
    <w:qFormat/>
    <w:rsid w:val="00DD4E00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nn-NO" w:eastAsia="nn-NO" w:bidi="nn-NO"/>
    </w:rPr>
  </w:style>
  <w:style w:type="character" w:customStyle="1" w:styleId="BrdtekstTegn">
    <w:name w:val="Brødtekst Tegn"/>
    <w:link w:val="Brdtekst"/>
    <w:uiPriority w:val="1"/>
    <w:rsid w:val="00DD4E00"/>
    <w:rPr>
      <w:rFonts w:ascii="Calibri" w:eastAsia="Calibri" w:hAnsi="Calibri" w:cs="Calibri"/>
      <w:sz w:val="24"/>
      <w:szCs w:val="24"/>
      <w:lang w:val="nn-NO" w:eastAsia="nn-NO" w:bidi="nn-NO"/>
    </w:rPr>
  </w:style>
  <w:style w:type="character" w:customStyle="1" w:styleId="Overskrift2Tegn">
    <w:name w:val="Overskrift 2 Tegn"/>
    <w:link w:val="Overskrift2"/>
    <w:uiPriority w:val="9"/>
    <w:rsid w:val="00DC48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link w:val="Overskrift4"/>
    <w:semiHidden/>
    <w:rsid w:val="00DC485B"/>
    <w:rPr>
      <w:rFonts w:ascii="Calibri" w:eastAsia="Times New Roman" w:hAnsi="Calibri" w:cs="Times New Roman"/>
      <w:b/>
      <w:bCs/>
      <w:sz w:val="28"/>
      <w:szCs w:val="28"/>
    </w:rPr>
  </w:style>
  <w:style w:type="character" w:styleId="Fotnotereferanse">
    <w:name w:val="footnote reference"/>
    <w:uiPriority w:val="99"/>
    <w:unhideWhenUsed/>
    <w:rsid w:val="00DC485B"/>
    <w:rPr>
      <w:rFonts w:ascii="Calibri Light" w:hAnsi="Calibri Light"/>
      <w:sz w:val="16"/>
      <w:vertAlign w:val="baseline"/>
    </w:rPr>
  </w:style>
  <w:style w:type="paragraph" w:styleId="Fotnotetekst">
    <w:name w:val="footnote text"/>
    <w:basedOn w:val="Normal"/>
    <w:link w:val="FotnotetekstTegn"/>
    <w:uiPriority w:val="99"/>
    <w:rsid w:val="00DC485B"/>
    <w:rPr>
      <w:rFonts w:ascii="Calibri Light" w:eastAsia="Calibri" w:hAnsi="Calibri Light"/>
      <w:sz w:val="16"/>
      <w:lang w:eastAsia="en-US"/>
    </w:rPr>
  </w:style>
  <w:style w:type="character" w:customStyle="1" w:styleId="FotnotetekstTegn">
    <w:name w:val="Fotnotetekst Tegn"/>
    <w:link w:val="Fotnotetekst"/>
    <w:uiPriority w:val="99"/>
    <w:rsid w:val="00DC485B"/>
    <w:rPr>
      <w:rFonts w:ascii="Calibri Light" w:eastAsia="Calibri" w:hAnsi="Calibri Light"/>
      <w:sz w:val="16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C485B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nn-NO"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DC485B"/>
    <w:pPr>
      <w:spacing w:after="100" w:line="276" w:lineRule="auto"/>
    </w:pPr>
    <w:rPr>
      <w:rFonts w:ascii="Calibri" w:eastAsia="Calibri" w:hAnsi="Calibri"/>
      <w:sz w:val="24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DC485B"/>
    <w:pPr>
      <w:spacing w:after="100" w:line="276" w:lineRule="auto"/>
      <w:ind w:left="240"/>
    </w:pPr>
    <w:rPr>
      <w:rFonts w:ascii="Calibri" w:eastAsia="Calibri" w:hAnsi="Calibri"/>
      <w:sz w:val="24"/>
      <w:szCs w:val="22"/>
      <w:lang w:eastAsia="en-US"/>
    </w:rPr>
  </w:style>
  <w:style w:type="character" w:styleId="Merknadsreferanse">
    <w:name w:val="annotation reference"/>
    <w:rsid w:val="00B7230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72305"/>
  </w:style>
  <w:style w:type="character" w:customStyle="1" w:styleId="MerknadstekstTegn">
    <w:name w:val="Merknadstekst Tegn"/>
    <w:basedOn w:val="Standardskriftforavsnitt"/>
    <w:link w:val="Merknadstekst"/>
    <w:rsid w:val="00B72305"/>
  </w:style>
  <w:style w:type="paragraph" w:styleId="Kommentaremne">
    <w:name w:val="annotation subject"/>
    <w:basedOn w:val="Merknadstekst"/>
    <w:next w:val="Merknadstekst"/>
    <w:link w:val="KommentaremneTegn"/>
    <w:rsid w:val="00B72305"/>
    <w:rPr>
      <w:b/>
      <w:bCs/>
    </w:rPr>
  </w:style>
  <w:style w:type="character" w:customStyle="1" w:styleId="KommentaremneTegn">
    <w:name w:val="Kommentaremne Tegn"/>
    <w:link w:val="Kommentaremne"/>
    <w:rsid w:val="00B72305"/>
    <w:rPr>
      <w:b/>
      <w:bCs/>
    </w:rPr>
  </w:style>
  <w:style w:type="paragraph" w:styleId="Ingenmellomrom">
    <w:name w:val="No Spacing"/>
    <w:uiPriority w:val="1"/>
    <w:qFormat/>
    <w:rsid w:val="00660A94"/>
    <w:rPr>
      <w:rFonts w:ascii="Calibri" w:eastAsia="Calibri" w:hAnsi="Calibri"/>
      <w:sz w:val="22"/>
      <w:szCs w:val="22"/>
      <w:lang w:eastAsia="en-US"/>
    </w:rPr>
  </w:style>
  <w:style w:type="paragraph" w:customStyle="1" w:styleId="ePhortetittel">
    <w:name w:val="ePhorte tittel"/>
    <w:basedOn w:val="Normal"/>
    <w:link w:val="ePhortetittelTegn"/>
    <w:qFormat/>
    <w:rsid w:val="00D732F5"/>
    <w:rPr>
      <w:rFonts w:ascii="Cambria" w:eastAsia="Calibri" w:hAnsi="Cambria"/>
      <w:b/>
      <w:sz w:val="24"/>
      <w:szCs w:val="24"/>
      <w:lang w:eastAsia="en-US"/>
    </w:rPr>
  </w:style>
  <w:style w:type="character" w:customStyle="1" w:styleId="ePhortetittelTegn">
    <w:name w:val="ePhorte tittel Tegn"/>
    <w:link w:val="ePhortetittel"/>
    <w:rsid w:val="00D732F5"/>
    <w:rPr>
      <w:rFonts w:ascii="Cambria" w:eastAsia="Calibri" w:hAnsi="Cambria"/>
      <w:b/>
      <w:sz w:val="24"/>
      <w:szCs w:val="24"/>
      <w:lang w:val="nb-NO" w:eastAsia="en-US"/>
    </w:rPr>
  </w:style>
  <w:style w:type="paragraph" w:customStyle="1" w:styleId="ePhortebrdtekst12">
    <w:name w:val="ePhorte brødtekst (12)"/>
    <w:basedOn w:val="Normal"/>
    <w:link w:val="ePhortebrdtekst12Tegn"/>
    <w:qFormat/>
    <w:rsid w:val="00D732F5"/>
    <w:rPr>
      <w:rFonts w:ascii="Cambria" w:eastAsia="Calibri" w:hAnsi="Cambria"/>
      <w:sz w:val="24"/>
      <w:szCs w:val="24"/>
      <w:lang w:eastAsia="en-US"/>
    </w:rPr>
  </w:style>
  <w:style w:type="character" w:customStyle="1" w:styleId="ePhortebrdtekst12Tegn">
    <w:name w:val="ePhorte brødtekst (12) Tegn"/>
    <w:link w:val="ePhortebrdtekst12"/>
    <w:rsid w:val="00D732F5"/>
    <w:rPr>
      <w:rFonts w:ascii="Cambria" w:eastAsia="Calibri" w:hAnsi="Cambria"/>
      <w:sz w:val="24"/>
      <w:szCs w:val="24"/>
      <w:lang w:val="nb-NO" w:eastAsia="en-US"/>
    </w:rPr>
  </w:style>
  <w:style w:type="table" w:styleId="Rutenettabell5mrkuthevingsfarge1">
    <w:name w:val="Grid Table 5 Dark Accent 1"/>
    <w:basedOn w:val="Vanligtabell"/>
    <w:uiPriority w:val="50"/>
    <w:rsid w:val="00DB04E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unhideWhenUsed/>
    <w:rsid w:val="007F269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445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7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82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42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handling-sfj.no/wp-content/uploads/2023/12/Rapport-2023-Status-og-utviklingstrekk-for-Sogn-og-Fjordane-helsefellesska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mhandling-sfj.no/wp-content/uploads/2023/12/Rapport-2023-Status-og-utviklingstrekk-for-Sogn-og-Fjordane-helsefellesskap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DF0E62A1B243A3D7E282DE529D4B" ma:contentTypeVersion="6" ma:contentTypeDescription="Opprett et nytt dokument." ma:contentTypeScope="" ma:versionID="b0eb55ef3598fa7feb77890f64c30f61">
  <xsd:schema xmlns:xsd="http://www.w3.org/2001/XMLSchema" xmlns:xs="http://www.w3.org/2001/XMLSchema" xmlns:p="http://schemas.microsoft.com/office/2006/metadata/properties" xmlns:ns2="baf20e6c-96c4-4342-a830-6886b168ba42" xmlns:ns3="509a4059-7c50-49fd-a393-a328d84be1f6" targetNamespace="http://schemas.microsoft.com/office/2006/metadata/properties" ma:root="true" ma:fieldsID="3544542173ba8246bf503ca617149907" ns2:_="" ns3:_="">
    <xsd:import namespace="baf20e6c-96c4-4342-a830-6886b168ba42"/>
    <xsd:import namespace="509a4059-7c50-49fd-a393-a328d84be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20e6c-96c4-4342-a830-6886b168b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4059-7c50-49fd-a393-a328d84be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33C0-9139-4504-9A12-3D7CA871D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6C99F-9957-45C7-B570-454758A4C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20e6c-96c4-4342-a830-6886b168ba42"/>
    <ds:schemaRef ds:uri="509a4059-7c50-49fd-a393-a328d84be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F9E51-3777-41BB-88E6-EA9C48224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B34FCD-38FA-47F8-BD27-C6EC4E4D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1625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Helse Vest RHF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Førde, Kerima Alette</dc:creator>
  <cp:keywords/>
  <dc:description/>
  <cp:lastModifiedBy>Solheim, Randi Berit</cp:lastModifiedBy>
  <cp:revision>284</cp:revision>
  <cp:lastPrinted>2020-11-18T15:40:00Z</cp:lastPrinted>
  <dcterms:created xsi:type="dcterms:W3CDTF">2024-02-14T07:36:00Z</dcterms:created>
  <dcterms:modified xsi:type="dcterms:W3CDTF">2024-02-19T09:13:00Z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\\ihelse.net\hjem\BGO-S\stgi\DATA\ePhorte_tmp\603804_DOC.XML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https://ephorte5-Prod-HFD.ihelse.net/ephorte-HFD/shared/aspx/Default/CheckInDocForm.aspx</vt:lpwstr>
  </property>
  <property fmtid="{D5CDD505-2E9C-101B-9397-08002B2CF9AE}" pid="5" name="DokType">
    <vt:lpwstr/>
  </property>
  <property fmtid="{D5CDD505-2E9C-101B-9397-08002B2CF9AE}" pid="6" name="DokID">
    <vt:i4>455648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https%3a%2f%2fephorte5-prod-hfd.ihelse.net%2fephorte-hfd%2fshared%2faspx%2fdefault%2fdetails.aspx%3ff%3dViewJP%26JP_ID%3d311706%26SubElGroup%3d55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%5c%5cihelse.net%5chjem%5cBGO-S%5cstgi%5cDATA%5cePhorte_tmp%5c603804.DOC</vt:lpwstr>
  </property>
  <property fmtid="{D5CDD505-2E9C-101B-9397-08002B2CF9AE}" pid="13" name="LinkId">
    <vt:i4>311706</vt:i4>
  </property>
  <property fmtid="{D5CDD505-2E9C-101B-9397-08002B2CF9AE}" pid="14" name="MSIP_Label_0c3ffc1c-ef00-4620-9c2f-7d9c1597774b_Enabled">
    <vt:lpwstr>true</vt:lpwstr>
  </property>
  <property fmtid="{D5CDD505-2E9C-101B-9397-08002B2CF9AE}" pid="15" name="MSIP_Label_0c3ffc1c-ef00-4620-9c2f-7d9c1597774b_SetDate">
    <vt:lpwstr>2023-06-22T07:02:52Z</vt:lpwstr>
  </property>
  <property fmtid="{D5CDD505-2E9C-101B-9397-08002B2CF9AE}" pid="16" name="MSIP_Label_0c3ffc1c-ef00-4620-9c2f-7d9c1597774b_Method">
    <vt:lpwstr>Standard</vt:lpwstr>
  </property>
  <property fmtid="{D5CDD505-2E9C-101B-9397-08002B2CF9AE}" pid="17" name="MSIP_Label_0c3ffc1c-ef00-4620-9c2f-7d9c1597774b_Name">
    <vt:lpwstr>Intern</vt:lpwstr>
  </property>
  <property fmtid="{D5CDD505-2E9C-101B-9397-08002B2CF9AE}" pid="18" name="MSIP_Label_0c3ffc1c-ef00-4620-9c2f-7d9c1597774b_SiteId">
    <vt:lpwstr>bdcbe535-f3cf-49f5-8a6a-fb6d98dc7837</vt:lpwstr>
  </property>
  <property fmtid="{D5CDD505-2E9C-101B-9397-08002B2CF9AE}" pid="19" name="MSIP_Label_0c3ffc1c-ef00-4620-9c2f-7d9c1597774b_ActionId">
    <vt:lpwstr>d5c6a8d2-4ed4-46bf-8730-cfbba3cd7ac6</vt:lpwstr>
  </property>
  <property fmtid="{D5CDD505-2E9C-101B-9397-08002B2CF9AE}" pid="20" name="MSIP_Label_0c3ffc1c-ef00-4620-9c2f-7d9c1597774b_ContentBits">
    <vt:lpwstr>2</vt:lpwstr>
  </property>
  <property fmtid="{D5CDD505-2E9C-101B-9397-08002B2CF9AE}" pid="21" name="ContentTypeId">
    <vt:lpwstr>0x0101008CC0DF0E62A1B243A3D7E282DE529D4B</vt:lpwstr>
  </property>
</Properties>
</file>