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C8" w:rsidRDefault="00ED40C8" w:rsidP="00B6025E">
      <w:pPr>
        <w:pStyle w:val="Overskrift1"/>
        <w:pBdr>
          <w:bottom w:val="single" w:sz="4" w:space="1" w:color="auto"/>
        </w:pBdr>
        <w:jc w:val="right"/>
        <w:rPr>
          <w:rFonts w:ascii="Calibri" w:hAnsi="Calibri" w:cs="Calibri"/>
          <w:color w:val="000000" w:themeColor="text1"/>
        </w:rPr>
      </w:pPr>
      <w:bookmarkStart w:id="0" w:name="_GoBack"/>
      <w:bookmarkEnd w:id="0"/>
      <w:r>
        <w:rPr>
          <w:rFonts w:ascii="Calibri" w:hAnsi="Calibri" w:cs="Calibri"/>
          <w:color w:val="000000" w:themeColor="text1"/>
        </w:rPr>
        <w:t xml:space="preserve">KORTVERSJON </w:t>
      </w:r>
      <w:r w:rsidR="00B6025E" w:rsidRPr="00E5503E">
        <w:rPr>
          <w:rFonts w:ascii="Calibri" w:hAnsi="Calibri" w:cs="Calibri"/>
          <w:color w:val="000000" w:themeColor="text1"/>
        </w:rPr>
        <w:t xml:space="preserve">REFERAT: </w:t>
      </w:r>
    </w:p>
    <w:p w:rsidR="00B6025E" w:rsidRPr="00E5503E" w:rsidRDefault="00B6025E" w:rsidP="00B6025E">
      <w:pPr>
        <w:pStyle w:val="Overskrift1"/>
        <w:pBdr>
          <w:bottom w:val="single" w:sz="4" w:space="1" w:color="auto"/>
        </w:pBdr>
        <w:jc w:val="right"/>
        <w:rPr>
          <w:rFonts w:ascii="Calibri" w:hAnsi="Calibri" w:cs="Calibri"/>
          <w:color w:val="000000" w:themeColor="text1"/>
        </w:rPr>
      </w:pPr>
      <w:r w:rsidRPr="00E5503E">
        <w:rPr>
          <w:rFonts w:ascii="Calibri" w:hAnsi="Calibri" w:cs="Calibri"/>
          <w:b/>
          <w:color w:val="000000" w:themeColor="text1"/>
          <w:sz w:val="40"/>
        </w:rPr>
        <w:t>taktisk samhandlingsgruppe 22.09.20</w:t>
      </w:r>
    </w:p>
    <w:p w:rsidR="00B6025E" w:rsidRPr="00E5503E" w:rsidRDefault="00B6025E" w:rsidP="00B6025E">
      <w:pPr>
        <w:pStyle w:val="NormalWeb"/>
        <w:rPr>
          <w:rFonts w:ascii="Calibri" w:hAnsi="Calibri" w:cs="Calibri"/>
          <w:color w:val="000000" w:themeColor="text1"/>
          <w:lang w:val="nb-NO"/>
        </w:rPr>
      </w:pPr>
      <w:r w:rsidRPr="00E5503E">
        <w:rPr>
          <w:rFonts w:ascii="Calibri" w:hAnsi="Calibri" w:cs="Calibri"/>
          <w:color w:val="000000" w:themeColor="text1"/>
          <w:lang w:val="nb-NO"/>
        </w:rPr>
        <w:t xml:space="preserve">Tilstades: </w:t>
      </w:r>
      <w:r w:rsidRPr="00E5503E">
        <w:rPr>
          <w:rFonts w:ascii="Calibri" w:hAnsi="Calibri" w:cs="Calibri"/>
          <w:i/>
          <w:color w:val="000000" w:themeColor="text1"/>
          <w:lang w:val="nb-NO"/>
        </w:rPr>
        <w:t>Jan Helge Dale, Leiv Erik Husabø, Elin Sørbotten, Kari Furevik, Thomas Vingen Vedeld, Øystein Furnes, Torgeir Finjord</w:t>
      </w:r>
      <w:r w:rsidR="003770EB">
        <w:rPr>
          <w:rFonts w:ascii="Calibri" w:hAnsi="Calibri" w:cs="Calibri"/>
          <w:i/>
          <w:color w:val="000000" w:themeColor="text1"/>
          <w:lang w:val="nb-NO"/>
        </w:rPr>
        <w:t>, Reidar Hjetland og Margun Thue.</w:t>
      </w:r>
    </w:p>
    <w:p w:rsidR="00B6025E" w:rsidRPr="00E5503E" w:rsidRDefault="00B6025E" w:rsidP="00B6025E">
      <w:pPr>
        <w:pStyle w:val="NormalWeb"/>
        <w:rPr>
          <w:rFonts w:ascii="Calibri" w:hAnsi="Calibri" w:cs="Calibri"/>
          <w:color w:val="000000" w:themeColor="text1"/>
        </w:rPr>
      </w:pPr>
      <w:r w:rsidRPr="00E5503E">
        <w:rPr>
          <w:rFonts w:ascii="Calibri" w:hAnsi="Calibri" w:cs="Calibri"/>
          <w:color w:val="000000" w:themeColor="text1"/>
        </w:rPr>
        <w:t xml:space="preserve">Møteleiar: </w:t>
      </w:r>
      <w:r w:rsidRPr="00E5503E">
        <w:rPr>
          <w:rFonts w:ascii="Calibri" w:hAnsi="Calibri" w:cs="Calibri"/>
          <w:i/>
          <w:color w:val="000000" w:themeColor="text1"/>
        </w:rPr>
        <w:t>Evy-Helen Helleseth</w:t>
      </w:r>
      <w:r w:rsidRPr="00E5503E">
        <w:rPr>
          <w:rFonts w:ascii="Calibri" w:hAnsi="Calibri" w:cs="Calibri"/>
          <w:color w:val="000000" w:themeColor="text1"/>
        </w:rPr>
        <w:t xml:space="preserve"> </w:t>
      </w:r>
    </w:p>
    <w:p w:rsidR="00B6025E" w:rsidRPr="00E5503E" w:rsidRDefault="00B6025E" w:rsidP="00B6025E">
      <w:pPr>
        <w:pStyle w:val="NormalWeb"/>
        <w:rPr>
          <w:rFonts w:ascii="Calibri" w:hAnsi="Calibri" w:cs="Calibri"/>
          <w:color w:val="000000" w:themeColor="text1"/>
        </w:rPr>
      </w:pPr>
      <w:r w:rsidRPr="00E5503E">
        <w:rPr>
          <w:rFonts w:ascii="Calibri" w:hAnsi="Calibri" w:cs="Calibri"/>
          <w:color w:val="000000" w:themeColor="text1"/>
        </w:rPr>
        <w:t xml:space="preserve">Referent: </w:t>
      </w:r>
      <w:r w:rsidRPr="00E5503E">
        <w:rPr>
          <w:rFonts w:ascii="Calibri" w:hAnsi="Calibri" w:cs="Calibri"/>
          <w:i/>
          <w:color w:val="000000" w:themeColor="text1"/>
        </w:rPr>
        <w:t>Terje Olav Øen</w:t>
      </w:r>
      <w:r w:rsidRPr="00E5503E">
        <w:rPr>
          <w:rFonts w:ascii="Calibri" w:hAnsi="Calibri" w:cs="Calibri"/>
          <w:color w:val="000000" w:themeColor="text1"/>
        </w:rPr>
        <w:t xml:space="preserve"> </w:t>
      </w:r>
      <w:r w:rsidRPr="00E5503E">
        <w:rPr>
          <w:rFonts w:ascii="Calibri" w:hAnsi="Calibri" w:cs="Calibri"/>
          <w:color w:val="000000" w:themeColor="text1"/>
        </w:rPr>
        <w:tab/>
      </w:r>
      <w:r w:rsidRPr="00E5503E">
        <w:rPr>
          <w:rFonts w:ascii="Calibri" w:hAnsi="Calibri" w:cs="Calibri"/>
          <w:color w:val="000000" w:themeColor="text1"/>
        </w:rPr>
        <w:tab/>
        <w:t>kl. 15.00-16.</w:t>
      </w:r>
      <w:r w:rsidR="003770EB">
        <w:rPr>
          <w:rFonts w:ascii="Calibri" w:hAnsi="Calibri" w:cs="Calibri"/>
          <w:color w:val="000000" w:themeColor="text1"/>
        </w:rPr>
        <w:t>20</w:t>
      </w:r>
      <w:r w:rsidRPr="00E5503E">
        <w:rPr>
          <w:rFonts w:ascii="Calibri" w:hAnsi="Calibri" w:cs="Calibri"/>
          <w:color w:val="000000" w:themeColor="text1"/>
        </w:rPr>
        <w:t xml:space="preserve"> </w:t>
      </w:r>
      <w:r w:rsidRPr="00E5503E">
        <w:rPr>
          <w:rFonts w:ascii="Calibri" w:hAnsi="Calibri" w:cs="Calibri"/>
          <w:color w:val="000000" w:themeColor="text1"/>
        </w:rPr>
        <w:tab/>
      </w:r>
      <w:r w:rsidRPr="00E5503E">
        <w:rPr>
          <w:rFonts w:ascii="Calibri" w:hAnsi="Calibri" w:cs="Calibri"/>
          <w:color w:val="000000" w:themeColor="text1"/>
        </w:rPr>
        <w:tab/>
      </w:r>
      <w:hyperlink r:id="rId7" w:history="1">
        <w:r w:rsidRPr="00E5503E">
          <w:rPr>
            <w:rStyle w:val="Hyperkobling"/>
            <w:rFonts w:ascii="Calibri" w:hAnsi="Calibri" w:cs="Calibri"/>
          </w:rPr>
          <w:t>996888@vm.nhn.no</w:t>
        </w:r>
      </w:hyperlink>
    </w:p>
    <w:p w:rsidR="00B6025E" w:rsidRPr="00E5503E" w:rsidRDefault="00B6025E" w:rsidP="00B6025E">
      <w:pPr>
        <w:pStyle w:val="Listeavsnitt"/>
        <w:numPr>
          <w:ilvl w:val="0"/>
          <w:numId w:val="1"/>
        </w:numPr>
        <w:spacing w:line="256" w:lineRule="auto"/>
        <w:rPr>
          <w:rFonts w:ascii="Calibri" w:hAnsi="Calibri" w:cs="Calibri"/>
          <w:color w:val="000000" w:themeColor="text1"/>
          <w:lang w:val="nn-NO"/>
        </w:rPr>
      </w:pPr>
      <w:r w:rsidRPr="00E5503E">
        <w:rPr>
          <w:rFonts w:ascii="Calibri" w:hAnsi="Calibri" w:cs="Calibri"/>
          <w:b/>
          <w:color w:val="000000" w:themeColor="text1"/>
          <w:lang w:val="nn-NO"/>
        </w:rPr>
        <w:t xml:space="preserve">Godkjenning av </w:t>
      </w:r>
      <w:proofErr w:type="spellStart"/>
      <w:r w:rsidRPr="00E5503E">
        <w:rPr>
          <w:rFonts w:ascii="Calibri" w:hAnsi="Calibri" w:cs="Calibri"/>
          <w:b/>
          <w:color w:val="000000" w:themeColor="text1"/>
          <w:lang w:val="nn-NO"/>
        </w:rPr>
        <w:t>innkaling</w:t>
      </w:r>
      <w:proofErr w:type="spellEnd"/>
      <w:r w:rsidRPr="00E5503E">
        <w:rPr>
          <w:rFonts w:ascii="Calibri" w:hAnsi="Calibri" w:cs="Calibri"/>
          <w:b/>
          <w:color w:val="000000" w:themeColor="text1"/>
          <w:lang w:val="nn-NO"/>
        </w:rPr>
        <w:t xml:space="preserve">, sakliste, referat/aksjonspunkt </w:t>
      </w:r>
    </w:p>
    <w:p w:rsidR="00B6025E" w:rsidRPr="00E5503E" w:rsidRDefault="00B6025E" w:rsidP="00B6025E">
      <w:pPr>
        <w:pStyle w:val="Listeavsnitt"/>
        <w:spacing w:line="256" w:lineRule="auto"/>
        <w:rPr>
          <w:rFonts w:ascii="Calibri" w:hAnsi="Calibri" w:cs="Calibri"/>
          <w:color w:val="000000" w:themeColor="text1"/>
          <w:lang w:val="nn-NO"/>
        </w:rPr>
      </w:pPr>
      <w:r w:rsidRPr="00E5503E">
        <w:rPr>
          <w:rFonts w:ascii="Calibri" w:hAnsi="Calibri" w:cs="Calibri"/>
          <w:color w:val="000000" w:themeColor="text1"/>
          <w:lang w:val="nn-NO"/>
        </w:rPr>
        <w:t>Innkalling, referat og sakliste vart godkjend</w:t>
      </w:r>
    </w:p>
    <w:tbl>
      <w:tblPr>
        <w:tblStyle w:val="Tabellrutenett"/>
        <w:tblW w:w="8221" w:type="dxa"/>
        <w:tblInd w:w="988" w:type="dxa"/>
        <w:tblLook w:val="04A0" w:firstRow="1" w:lastRow="0" w:firstColumn="1" w:lastColumn="0" w:noHBand="0" w:noVBand="1"/>
      </w:tblPr>
      <w:tblGrid>
        <w:gridCol w:w="708"/>
        <w:gridCol w:w="4536"/>
        <w:gridCol w:w="2268"/>
        <w:gridCol w:w="709"/>
      </w:tblGrid>
      <w:tr w:rsidR="00B6025E" w:rsidRPr="00E5503E" w:rsidTr="00D35E5E">
        <w:tc>
          <w:tcPr>
            <w:tcW w:w="708" w:type="dxa"/>
          </w:tcPr>
          <w:p w:rsidR="00B6025E" w:rsidRPr="00E5503E" w:rsidRDefault="00B6025E" w:rsidP="005524D3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b/>
                <w:color w:val="000000" w:themeColor="text1"/>
                <w:lang w:val="nn-NO"/>
              </w:rPr>
              <w:t>Nr</w:t>
            </w:r>
          </w:p>
        </w:tc>
        <w:tc>
          <w:tcPr>
            <w:tcW w:w="4536" w:type="dxa"/>
          </w:tcPr>
          <w:p w:rsidR="00B6025E" w:rsidRPr="00E5503E" w:rsidRDefault="00B6025E" w:rsidP="005524D3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b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8" w:type="dxa"/>
          </w:tcPr>
          <w:p w:rsidR="00B6025E" w:rsidRPr="00E5503E" w:rsidRDefault="00B6025E" w:rsidP="005524D3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b/>
                <w:color w:val="000000" w:themeColor="text1"/>
                <w:lang w:val="nn-NO"/>
              </w:rPr>
              <w:t>Ansvarleg</w:t>
            </w:r>
          </w:p>
        </w:tc>
        <w:tc>
          <w:tcPr>
            <w:tcW w:w="709" w:type="dxa"/>
          </w:tcPr>
          <w:p w:rsidR="00B6025E" w:rsidRPr="00E5503E" w:rsidRDefault="00B6025E" w:rsidP="005524D3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b/>
                <w:color w:val="000000" w:themeColor="text1"/>
                <w:lang w:val="nn-NO"/>
              </w:rPr>
              <w:t>Når</w:t>
            </w:r>
          </w:p>
        </w:tc>
      </w:tr>
      <w:tr w:rsidR="00B6025E" w:rsidRPr="00E5503E" w:rsidTr="00D35E5E">
        <w:tc>
          <w:tcPr>
            <w:tcW w:w="708" w:type="dxa"/>
          </w:tcPr>
          <w:p w:rsidR="00B6025E" w:rsidRPr="00E5503E" w:rsidRDefault="00B6025E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1</w:t>
            </w:r>
          </w:p>
        </w:tc>
        <w:tc>
          <w:tcPr>
            <w:tcW w:w="4536" w:type="dxa"/>
          </w:tcPr>
          <w:p w:rsidR="00B6025E" w:rsidRPr="00E5503E" w:rsidRDefault="00B6025E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Transportlogistikk prøver covid-19</w:t>
            </w:r>
          </w:p>
          <w:p w:rsidR="00B6025E" w:rsidRPr="00E5503E" w:rsidRDefault="00B6025E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proofErr w:type="spellStart"/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Gj</w:t>
            </w:r>
            <w:proofErr w:type="spellEnd"/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 xml:space="preserve"> gang ordning og rekvirering av </w:t>
            </w:r>
            <w:proofErr w:type="spellStart"/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trsp</w:t>
            </w:r>
            <w:proofErr w:type="spellEnd"/>
          </w:p>
          <w:p w:rsidR="00B6025E" w:rsidRPr="00E5503E" w:rsidRDefault="00B6025E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proofErr w:type="spellStart"/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Rekv</w:t>
            </w:r>
            <w:proofErr w:type="spellEnd"/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 xml:space="preserve"> av </w:t>
            </w:r>
            <w:proofErr w:type="spellStart"/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trsp</w:t>
            </w:r>
            <w:proofErr w:type="spellEnd"/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 xml:space="preserve"> ved smitteutbrot</w:t>
            </w:r>
          </w:p>
        </w:tc>
        <w:tc>
          <w:tcPr>
            <w:tcW w:w="2268" w:type="dxa"/>
          </w:tcPr>
          <w:p w:rsidR="00B6025E" w:rsidRPr="00E5503E" w:rsidRDefault="00B6025E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Margun Thue</w:t>
            </w:r>
          </w:p>
        </w:tc>
        <w:tc>
          <w:tcPr>
            <w:tcW w:w="709" w:type="dxa"/>
          </w:tcPr>
          <w:p w:rsidR="00B6025E" w:rsidRPr="00E5503E" w:rsidRDefault="00B6025E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22.9</w:t>
            </w:r>
          </w:p>
        </w:tc>
      </w:tr>
      <w:tr w:rsidR="00B6025E" w:rsidRPr="00E5503E" w:rsidTr="00D35E5E">
        <w:tc>
          <w:tcPr>
            <w:tcW w:w="708" w:type="dxa"/>
          </w:tcPr>
          <w:p w:rsidR="00B6025E" w:rsidRPr="00E5503E" w:rsidRDefault="00B6025E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2</w:t>
            </w:r>
          </w:p>
        </w:tc>
        <w:tc>
          <w:tcPr>
            <w:tcW w:w="4536" w:type="dxa"/>
          </w:tcPr>
          <w:p w:rsidR="00B6025E" w:rsidRPr="00E5503E" w:rsidRDefault="00B6025E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 xml:space="preserve">Prioritering av analyse </w:t>
            </w:r>
            <w:proofErr w:type="spellStart"/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nærkontakter</w:t>
            </w:r>
            <w:proofErr w:type="spellEnd"/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 xml:space="preserve"> ved smitteutbrot – Mikrobiologisk avd</w:t>
            </w:r>
          </w:p>
        </w:tc>
        <w:tc>
          <w:tcPr>
            <w:tcW w:w="2268" w:type="dxa"/>
          </w:tcPr>
          <w:p w:rsidR="00B6025E" w:rsidRPr="00E5503E" w:rsidRDefault="00B6025E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Evy-Helen Helleseth</w:t>
            </w:r>
          </w:p>
        </w:tc>
        <w:tc>
          <w:tcPr>
            <w:tcW w:w="709" w:type="dxa"/>
          </w:tcPr>
          <w:p w:rsidR="00B6025E" w:rsidRPr="00E5503E" w:rsidRDefault="00B6025E" w:rsidP="005524D3">
            <w:pPr>
              <w:rPr>
                <w:rFonts w:ascii="Calibri" w:hAnsi="Calibri" w:cs="Calibri"/>
                <w:color w:val="000000" w:themeColor="text1"/>
              </w:rPr>
            </w:pPr>
            <w:r w:rsidRPr="00E5503E">
              <w:rPr>
                <w:rFonts w:ascii="Calibri" w:hAnsi="Calibri" w:cs="Calibri"/>
                <w:color w:val="000000" w:themeColor="text1"/>
              </w:rPr>
              <w:t>22.9</w:t>
            </w:r>
          </w:p>
        </w:tc>
      </w:tr>
      <w:tr w:rsidR="00B6025E" w:rsidRPr="00E5503E" w:rsidTr="00D35E5E">
        <w:tc>
          <w:tcPr>
            <w:tcW w:w="708" w:type="dxa"/>
          </w:tcPr>
          <w:p w:rsidR="00B6025E" w:rsidRPr="00E5503E" w:rsidRDefault="00B6025E" w:rsidP="005524D3">
            <w:pPr>
              <w:rPr>
                <w:rFonts w:ascii="Calibri" w:hAnsi="Calibri" w:cs="Calibri"/>
                <w:color w:val="000000" w:themeColor="text1"/>
              </w:rPr>
            </w:pPr>
            <w:r w:rsidRPr="00E5503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36" w:type="dxa"/>
          </w:tcPr>
          <w:p w:rsidR="00B6025E" w:rsidRDefault="00B6025E" w:rsidP="005524D3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E5503E">
              <w:rPr>
                <w:rFonts w:ascii="Calibri" w:hAnsi="Calibri" w:cs="Calibri"/>
                <w:color w:val="000000" w:themeColor="text1"/>
              </w:rPr>
              <w:t>Transportordningar</w:t>
            </w:r>
            <w:proofErr w:type="spellEnd"/>
            <w:r w:rsidRPr="00E5503E">
              <w:rPr>
                <w:rFonts w:ascii="Calibri" w:hAnsi="Calibri" w:cs="Calibri"/>
                <w:color w:val="000000" w:themeColor="text1"/>
              </w:rPr>
              <w:t xml:space="preserve"> for uavklara </w:t>
            </w:r>
            <w:proofErr w:type="spellStart"/>
            <w:r w:rsidRPr="00E5503E">
              <w:rPr>
                <w:rFonts w:ascii="Calibri" w:hAnsi="Calibri" w:cs="Calibri"/>
                <w:color w:val="000000" w:themeColor="text1"/>
              </w:rPr>
              <w:t>pasientar</w:t>
            </w:r>
            <w:proofErr w:type="spellEnd"/>
            <w:r w:rsidRPr="00E5503E">
              <w:rPr>
                <w:rFonts w:ascii="Calibri" w:hAnsi="Calibri" w:cs="Calibri"/>
                <w:color w:val="000000" w:themeColor="text1"/>
              </w:rPr>
              <w:t xml:space="preserve"> med mistanke om smitte (luftvegssymptom)</w:t>
            </w:r>
          </w:p>
          <w:p w:rsidR="003770EB" w:rsidRPr="00E5503E" w:rsidRDefault="003770EB" w:rsidP="005524D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Det er kalla inn til eige møte om saka mellom Jan Helge Dale og Helse Førde onsdag 23.sept.</w:t>
            </w:r>
          </w:p>
        </w:tc>
        <w:tc>
          <w:tcPr>
            <w:tcW w:w="2268" w:type="dxa"/>
          </w:tcPr>
          <w:p w:rsidR="003770EB" w:rsidRDefault="00B6025E" w:rsidP="003770EB">
            <w:pPr>
              <w:rPr>
                <w:rFonts w:ascii="Calibri" w:hAnsi="Calibri" w:cs="Calibri"/>
                <w:color w:val="000000" w:themeColor="text1"/>
              </w:rPr>
            </w:pPr>
            <w:r w:rsidRPr="00E5503E">
              <w:rPr>
                <w:rFonts w:ascii="Calibri" w:hAnsi="Calibri" w:cs="Calibri"/>
                <w:color w:val="000000" w:themeColor="text1"/>
              </w:rPr>
              <w:t>Margun Thue/</w:t>
            </w:r>
          </w:p>
          <w:p w:rsidR="00B6025E" w:rsidRPr="00E5503E" w:rsidRDefault="003770EB" w:rsidP="003770EB">
            <w:pPr>
              <w:rPr>
                <w:rFonts w:ascii="Calibri" w:hAnsi="Calibri" w:cs="Calibri"/>
                <w:color w:val="000000" w:themeColor="text1"/>
              </w:rPr>
            </w:pPr>
            <w:r w:rsidRPr="0041625E">
              <w:rPr>
                <w:rFonts w:ascii="Calibri" w:hAnsi="Calibri" w:cs="Calibri"/>
                <w:color w:val="000000" w:themeColor="text1"/>
              </w:rPr>
              <w:t>Evy-Helen Helleseth</w:t>
            </w:r>
          </w:p>
        </w:tc>
        <w:tc>
          <w:tcPr>
            <w:tcW w:w="709" w:type="dxa"/>
          </w:tcPr>
          <w:p w:rsidR="00B6025E" w:rsidRPr="00E5503E" w:rsidRDefault="00B6025E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29.9</w:t>
            </w:r>
          </w:p>
        </w:tc>
      </w:tr>
    </w:tbl>
    <w:p w:rsidR="00B6025E" w:rsidRPr="00E5503E" w:rsidRDefault="00B6025E" w:rsidP="00B6025E">
      <w:pPr>
        <w:ind w:firstLine="708"/>
        <w:rPr>
          <w:rFonts w:ascii="Calibri" w:hAnsi="Calibri" w:cs="Calibri"/>
          <w:color w:val="000000" w:themeColor="text1"/>
          <w:lang w:val="nn-NO"/>
        </w:rPr>
      </w:pPr>
      <w:r w:rsidRPr="00E5503E">
        <w:rPr>
          <w:rFonts w:ascii="Calibri" w:hAnsi="Calibri" w:cs="Calibri"/>
          <w:i/>
          <w:color w:val="000000" w:themeColor="text1"/>
          <w:lang w:val="nn-NO"/>
        </w:rPr>
        <w:t>Aksjonspunkt 1 og 2 er sett opp som eigne saker</w:t>
      </w:r>
      <w:r w:rsidRPr="00E5503E">
        <w:rPr>
          <w:rFonts w:ascii="Calibri" w:hAnsi="Calibri" w:cs="Calibri"/>
          <w:color w:val="000000" w:themeColor="text1"/>
          <w:lang w:val="nn-NO"/>
        </w:rPr>
        <w:t>.</w:t>
      </w:r>
    </w:p>
    <w:p w:rsidR="00B6025E" w:rsidRPr="00E5503E" w:rsidRDefault="00B6025E" w:rsidP="00B6025E">
      <w:pPr>
        <w:pStyle w:val="Listeavsnitt"/>
        <w:numPr>
          <w:ilvl w:val="0"/>
          <w:numId w:val="1"/>
        </w:numPr>
        <w:spacing w:line="256" w:lineRule="auto"/>
        <w:rPr>
          <w:rFonts w:ascii="Calibri" w:hAnsi="Calibri" w:cs="Calibri"/>
          <w:lang w:val="nn-NO"/>
        </w:rPr>
      </w:pPr>
      <w:r w:rsidRPr="00E5503E">
        <w:rPr>
          <w:rFonts w:ascii="Calibri" w:hAnsi="Calibri" w:cs="Calibri"/>
          <w:b/>
          <w:color w:val="000000" w:themeColor="text1"/>
          <w:lang w:val="nn-NO"/>
        </w:rPr>
        <w:t>Status</w:t>
      </w:r>
    </w:p>
    <w:p w:rsidR="00B6025E" w:rsidRDefault="00B6025E" w:rsidP="00B6025E">
      <w:pPr>
        <w:pStyle w:val="Listeavsnitt"/>
        <w:ind w:left="1080"/>
        <w:rPr>
          <w:rFonts w:ascii="Calibri" w:hAnsi="Calibri" w:cs="Calibri"/>
        </w:rPr>
      </w:pPr>
    </w:p>
    <w:p w:rsidR="00ED40C8" w:rsidRDefault="00ED40C8" w:rsidP="0041625E">
      <w:pPr>
        <w:pStyle w:val="Listeavsnitt"/>
        <w:rPr>
          <w:rFonts w:ascii="Calibri" w:hAnsi="Calibri" w:cs="Calibri"/>
          <w:lang w:val="nn-NO"/>
        </w:rPr>
      </w:pPr>
      <w:r>
        <w:rPr>
          <w:rFonts w:ascii="Calibri" w:hAnsi="Calibri" w:cs="Calibri"/>
        </w:rPr>
        <w:t xml:space="preserve">Lite smitte. Få personar er isolert og i karantene. </w:t>
      </w:r>
      <w:r w:rsidRPr="00ED40C8">
        <w:rPr>
          <w:rFonts w:ascii="Calibri" w:hAnsi="Calibri" w:cs="Calibri"/>
          <w:lang w:val="nn-NO"/>
        </w:rPr>
        <w:t>Tal på testing av personar  er redusert.</w:t>
      </w:r>
    </w:p>
    <w:p w:rsidR="00493F98" w:rsidRDefault="00ED40C8" w:rsidP="0041625E">
      <w:pPr>
        <w:pStyle w:val="Listeavsnitt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lastRenderedPageBreak/>
        <w:t xml:space="preserve">Smitteutbrot på ein sjukehem er under kontroll. </w:t>
      </w:r>
      <w:proofErr w:type="spellStart"/>
      <w:r>
        <w:rPr>
          <w:rFonts w:ascii="Calibri" w:hAnsi="Calibri" w:cs="Calibri"/>
          <w:lang w:val="nn-NO"/>
        </w:rPr>
        <w:t>Smittesporingsverktøy</w:t>
      </w:r>
      <w:proofErr w:type="spellEnd"/>
      <w:r>
        <w:rPr>
          <w:rFonts w:ascii="Calibri" w:hAnsi="Calibri" w:cs="Calibri"/>
          <w:lang w:val="nn-NO"/>
        </w:rPr>
        <w:t xml:space="preserve"> tatt i bruk.</w:t>
      </w:r>
      <w:r w:rsidR="00FE38C7">
        <w:rPr>
          <w:rFonts w:ascii="Calibri" w:hAnsi="Calibri" w:cs="Calibri"/>
          <w:lang w:val="nn-NO"/>
        </w:rPr>
        <w:t xml:space="preserve"> </w:t>
      </w:r>
      <w:r>
        <w:rPr>
          <w:rFonts w:ascii="Calibri" w:hAnsi="Calibri" w:cs="Calibri"/>
          <w:lang w:val="nn-NO"/>
        </w:rPr>
        <w:t>TISK vert øvd på i nokre kommunar.</w:t>
      </w:r>
    </w:p>
    <w:p w:rsidR="00B6025E" w:rsidRDefault="00B6025E" w:rsidP="0041625E">
      <w:pPr>
        <w:pStyle w:val="Listeavsnitt"/>
        <w:rPr>
          <w:rFonts w:ascii="Calibri" w:hAnsi="Calibri" w:cs="Calibri"/>
          <w:lang w:val="nn-NO"/>
        </w:rPr>
      </w:pPr>
      <w:r w:rsidRPr="00E5503E">
        <w:rPr>
          <w:rFonts w:ascii="Calibri" w:hAnsi="Calibri" w:cs="Calibri"/>
          <w:lang w:val="nn-NO"/>
        </w:rPr>
        <w:t xml:space="preserve">9 personar i </w:t>
      </w:r>
      <w:r w:rsidR="00493F98">
        <w:rPr>
          <w:rFonts w:ascii="Calibri" w:hAnsi="Calibri" w:cs="Calibri"/>
          <w:lang w:val="nn-NO"/>
        </w:rPr>
        <w:t>Helse Førde sett i k</w:t>
      </w:r>
      <w:r w:rsidRPr="00E5503E">
        <w:rPr>
          <w:rFonts w:ascii="Calibri" w:hAnsi="Calibri" w:cs="Calibri"/>
          <w:lang w:val="nn-NO"/>
        </w:rPr>
        <w:t xml:space="preserve">arantene etter </w:t>
      </w:r>
      <w:r w:rsidR="00493F98">
        <w:rPr>
          <w:rFonts w:ascii="Calibri" w:hAnsi="Calibri" w:cs="Calibri"/>
          <w:lang w:val="nn-NO"/>
        </w:rPr>
        <w:t>pasientkontakt i helga.</w:t>
      </w:r>
    </w:p>
    <w:p w:rsidR="00493F98" w:rsidRPr="00E5503E" w:rsidRDefault="00493F98" w:rsidP="00493F98">
      <w:pPr>
        <w:pStyle w:val="Listeavsnitt"/>
        <w:ind w:left="1080"/>
        <w:rPr>
          <w:rFonts w:ascii="Calibri" w:hAnsi="Calibri" w:cs="Calibri"/>
          <w:lang w:val="nn-NO"/>
        </w:rPr>
      </w:pPr>
    </w:p>
    <w:p w:rsidR="00B6025E" w:rsidRPr="00E5503E" w:rsidRDefault="00B6025E" w:rsidP="00B6025E">
      <w:pPr>
        <w:pStyle w:val="Listeavsnitt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nn-NO"/>
        </w:rPr>
      </w:pPr>
      <w:bookmarkStart w:id="1" w:name="OLE_LINK1"/>
      <w:r w:rsidRPr="00E5503E">
        <w:rPr>
          <w:rFonts w:ascii="Calibri" w:hAnsi="Calibri" w:cs="Calibri"/>
          <w:b/>
          <w:lang w:val="nn-NO"/>
        </w:rPr>
        <w:t>Informasjon om transport av covid-19 prøver</w:t>
      </w:r>
      <w:r w:rsidRPr="00E5503E">
        <w:rPr>
          <w:rFonts w:ascii="Calibri" w:hAnsi="Calibri" w:cs="Calibri"/>
          <w:lang w:val="nn-NO"/>
        </w:rPr>
        <w:t>, v/ Margun Thue</w:t>
      </w:r>
    </w:p>
    <w:p w:rsidR="00B6025E" w:rsidRPr="00E5503E" w:rsidRDefault="00B6025E" w:rsidP="00B6025E">
      <w:pPr>
        <w:spacing w:after="0" w:line="240" w:lineRule="auto"/>
        <w:ind w:left="709"/>
        <w:rPr>
          <w:rFonts w:ascii="Calibri" w:hAnsi="Calibri" w:cs="Calibri"/>
          <w:lang w:val="nn-NO"/>
        </w:rPr>
      </w:pPr>
    </w:p>
    <w:p w:rsidR="00B6025E" w:rsidRPr="00E5503E" w:rsidRDefault="00B6025E" w:rsidP="00B6025E">
      <w:pPr>
        <w:spacing w:after="0" w:line="240" w:lineRule="auto"/>
        <w:ind w:left="709"/>
        <w:rPr>
          <w:rFonts w:ascii="Calibri" w:hAnsi="Calibri" w:cs="Calibri"/>
          <w:lang w:val="nn-NO"/>
        </w:rPr>
      </w:pPr>
      <w:r w:rsidRPr="00E5503E">
        <w:rPr>
          <w:rFonts w:ascii="Calibri" w:hAnsi="Calibri" w:cs="Calibri"/>
          <w:lang w:val="nn-NO"/>
        </w:rPr>
        <w:t>Transportordning for legekontor på fredagar for innsending av prøver til mikrobiologisk avd, samt ved ev. smitteutbrot.</w:t>
      </w:r>
      <w:r w:rsidR="004C54A0">
        <w:rPr>
          <w:rFonts w:ascii="Calibri" w:hAnsi="Calibri" w:cs="Calibri"/>
          <w:lang w:val="nn-NO"/>
        </w:rPr>
        <w:t xml:space="preserve"> </w:t>
      </w:r>
      <w:r w:rsidRPr="00E5503E">
        <w:rPr>
          <w:rFonts w:ascii="Calibri" w:hAnsi="Calibri" w:cs="Calibri"/>
          <w:lang w:val="nn-NO"/>
        </w:rPr>
        <w:t>Har hatt kontakt med 19 legekontor. Det vert gjennomført eit minimumsanbod som vi reknar med er klar til neste fredag.</w:t>
      </w:r>
      <w:r w:rsidR="004C54A0">
        <w:rPr>
          <w:rFonts w:ascii="Calibri" w:hAnsi="Calibri" w:cs="Calibri"/>
          <w:lang w:val="nn-NO"/>
        </w:rPr>
        <w:t xml:space="preserve"> </w:t>
      </w:r>
      <w:r w:rsidR="00493F98">
        <w:rPr>
          <w:rFonts w:ascii="Calibri" w:hAnsi="Calibri" w:cs="Calibri"/>
          <w:lang w:val="nn-NO"/>
        </w:rPr>
        <w:t>Nokre kommunar</w:t>
      </w:r>
      <w:r w:rsidRPr="00E5503E">
        <w:rPr>
          <w:rFonts w:ascii="Calibri" w:hAnsi="Calibri" w:cs="Calibri"/>
          <w:lang w:val="nn-NO"/>
        </w:rPr>
        <w:t xml:space="preserve"> får send prøver med posten slik at dei når fram til Førde fredag kveld.</w:t>
      </w:r>
    </w:p>
    <w:p w:rsidR="00B6025E" w:rsidRPr="00E5503E" w:rsidRDefault="00B6025E" w:rsidP="00B6025E">
      <w:pPr>
        <w:spacing w:after="0" w:line="240" w:lineRule="auto"/>
        <w:rPr>
          <w:rFonts w:ascii="Calibri" w:hAnsi="Calibri" w:cs="Calibri"/>
          <w:lang w:val="nn-NO"/>
        </w:rPr>
      </w:pPr>
    </w:p>
    <w:p w:rsidR="00B6025E" w:rsidRPr="00E5503E" w:rsidRDefault="00A955CD" w:rsidP="00B6025E">
      <w:pPr>
        <w:spacing w:after="0" w:line="240" w:lineRule="auto"/>
        <w:ind w:left="709"/>
        <w:rPr>
          <w:rFonts w:ascii="Calibri" w:hAnsi="Calibri" w:cs="Calibri"/>
          <w:lang w:val="nn-NO"/>
        </w:rPr>
      </w:pPr>
      <w:r w:rsidRPr="00B672F8">
        <w:rPr>
          <w:rFonts w:ascii="Calibri" w:hAnsi="Calibri" w:cs="Calibri"/>
          <w:color w:val="000000" w:themeColor="text1"/>
          <w:lang w:val="nn-NO"/>
        </w:rPr>
        <w:t xml:space="preserve">Helse Førde </w:t>
      </w:r>
      <w:r w:rsidR="00493F98" w:rsidRPr="00B672F8">
        <w:rPr>
          <w:rFonts w:ascii="Calibri" w:hAnsi="Calibri" w:cs="Calibri"/>
          <w:color w:val="000000" w:themeColor="text1"/>
          <w:lang w:val="nn-NO"/>
        </w:rPr>
        <w:t xml:space="preserve">har </w:t>
      </w:r>
      <w:r w:rsidR="00B6025E" w:rsidRPr="00B672F8">
        <w:rPr>
          <w:rFonts w:ascii="Calibri" w:hAnsi="Calibri" w:cs="Calibri"/>
          <w:color w:val="000000" w:themeColor="text1"/>
          <w:lang w:val="nn-NO"/>
        </w:rPr>
        <w:t>kapasitet på ca</w:t>
      </w:r>
      <w:r w:rsidR="00FE38C7" w:rsidRPr="00B672F8">
        <w:rPr>
          <w:rFonts w:ascii="Calibri" w:hAnsi="Calibri" w:cs="Calibri"/>
          <w:color w:val="000000" w:themeColor="text1"/>
          <w:lang w:val="nn-NO"/>
        </w:rPr>
        <w:t>.</w:t>
      </w:r>
      <w:r w:rsidR="00B6025E" w:rsidRPr="00B672F8">
        <w:rPr>
          <w:rFonts w:ascii="Calibri" w:hAnsi="Calibri" w:cs="Calibri"/>
          <w:color w:val="000000" w:themeColor="text1"/>
          <w:lang w:val="nn-NO"/>
        </w:rPr>
        <w:t xml:space="preserve"> 1500 analyser </w:t>
      </w:r>
      <w:proofErr w:type="spellStart"/>
      <w:r w:rsidR="00B6025E" w:rsidRPr="00B672F8">
        <w:rPr>
          <w:rFonts w:ascii="Calibri" w:hAnsi="Calibri" w:cs="Calibri"/>
          <w:color w:val="000000" w:themeColor="text1"/>
          <w:lang w:val="nn-NO"/>
        </w:rPr>
        <w:t>pr</w:t>
      </w:r>
      <w:proofErr w:type="spellEnd"/>
      <w:r w:rsidR="00B6025E" w:rsidRPr="00B672F8">
        <w:rPr>
          <w:rFonts w:ascii="Calibri" w:hAnsi="Calibri" w:cs="Calibri"/>
          <w:color w:val="000000" w:themeColor="text1"/>
          <w:lang w:val="nn-NO"/>
        </w:rPr>
        <w:t xml:space="preserve"> veke.</w:t>
      </w:r>
      <w:r w:rsidR="00493F98" w:rsidRPr="00B672F8">
        <w:rPr>
          <w:rFonts w:ascii="Calibri" w:hAnsi="Calibri" w:cs="Calibri"/>
          <w:color w:val="000000" w:themeColor="text1"/>
          <w:lang w:val="nn-NO"/>
        </w:rPr>
        <w:t xml:space="preserve"> </w:t>
      </w:r>
      <w:proofErr w:type="spellStart"/>
      <w:r w:rsidR="00B672F8" w:rsidRPr="00B672F8">
        <w:rPr>
          <w:color w:val="000000" w:themeColor="text1"/>
        </w:rPr>
        <w:t>Reserverplanar</w:t>
      </w:r>
      <w:proofErr w:type="spellEnd"/>
      <w:r w:rsidR="00B672F8" w:rsidRPr="00B672F8">
        <w:rPr>
          <w:color w:val="000000" w:themeColor="text1"/>
        </w:rPr>
        <w:t xml:space="preserve"> er å slå </w:t>
      </w:r>
      <w:proofErr w:type="spellStart"/>
      <w:r w:rsidR="00B672F8" w:rsidRPr="00B672F8">
        <w:rPr>
          <w:color w:val="000000" w:themeColor="text1"/>
        </w:rPr>
        <w:t>saman</w:t>
      </w:r>
      <w:proofErr w:type="spellEnd"/>
      <w:r w:rsidR="00B672F8" w:rsidRPr="00B672F8">
        <w:rPr>
          <w:color w:val="000000" w:themeColor="text1"/>
        </w:rPr>
        <w:t xml:space="preserve"> 4 og 4 prøver («</w:t>
      </w:r>
      <w:proofErr w:type="spellStart"/>
      <w:r w:rsidR="00B672F8" w:rsidRPr="00B672F8">
        <w:rPr>
          <w:color w:val="000000" w:themeColor="text1"/>
        </w:rPr>
        <w:t>pooling</w:t>
      </w:r>
      <w:proofErr w:type="spellEnd"/>
      <w:r w:rsidR="00B672F8" w:rsidRPr="00B672F8">
        <w:rPr>
          <w:color w:val="000000" w:themeColor="text1"/>
        </w:rPr>
        <w:t>») - bruker mindre reagenser</w:t>
      </w:r>
      <w:r w:rsidR="00B6025E" w:rsidRPr="00B672F8">
        <w:rPr>
          <w:rFonts w:ascii="Calibri" w:hAnsi="Calibri" w:cs="Calibri"/>
          <w:color w:val="000000" w:themeColor="text1"/>
          <w:lang w:val="nn-NO"/>
        </w:rPr>
        <w:t xml:space="preserve">. Ev. bruke HUS ved manglande kapasitet. </w:t>
      </w:r>
      <w:r w:rsidR="00493F98" w:rsidRPr="00B672F8">
        <w:rPr>
          <w:rFonts w:ascii="Calibri" w:hAnsi="Calibri" w:cs="Calibri"/>
          <w:color w:val="000000" w:themeColor="text1"/>
          <w:lang w:val="nn-NO"/>
        </w:rPr>
        <w:t>O</w:t>
      </w:r>
      <w:r w:rsidR="00B6025E" w:rsidRPr="00B672F8">
        <w:rPr>
          <w:rFonts w:ascii="Calibri" w:hAnsi="Calibri" w:cs="Calibri"/>
          <w:color w:val="000000" w:themeColor="text1"/>
          <w:lang w:val="nn-NO"/>
        </w:rPr>
        <w:t xml:space="preserve">ver tid må ein vurdere </w:t>
      </w:r>
      <w:r w:rsidR="00B6025E" w:rsidRPr="00E5503E">
        <w:rPr>
          <w:rFonts w:ascii="Calibri" w:hAnsi="Calibri" w:cs="Calibri"/>
          <w:lang w:val="nn-NO"/>
        </w:rPr>
        <w:t xml:space="preserve">om nokon kommunar sender direkte til HUS </w:t>
      </w:r>
      <w:r w:rsidR="00493F98">
        <w:rPr>
          <w:rFonts w:ascii="Calibri" w:hAnsi="Calibri" w:cs="Calibri"/>
          <w:lang w:val="nn-NO"/>
        </w:rPr>
        <w:t>som</w:t>
      </w:r>
      <w:r w:rsidR="00B6025E" w:rsidRPr="00E5503E">
        <w:rPr>
          <w:rFonts w:ascii="Calibri" w:hAnsi="Calibri" w:cs="Calibri"/>
          <w:lang w:val="nn-NO"/>
        </w:rPr>
        <w:t xml:space="preserve"> etablere</w:t>
      </w:r>
      <w:r w:rsidR="00493F98">
        <w:rPr>
          <w:rFonts w:ascii="Calibri" w:hAnsi="Calibri" w:cs="Calibri"/>
          <w:lang w:val="nn-NO"/>
        </w:rPr>
        <w:t>r</w:t>
      </w:r>
      <w:r w:rsidR="00B6025E" w:rsidRPr="00E5503E">
        <w:rPr>
          <w:rFonts w:ascii="Calibri" w:hAnsi="Calibri" w:cs="Calibri"/>
          <w:lang w:val="nn-NO"/>
        </w:rPr>
        <w:t xml:space="preserve"> storvolumtesting.</w:t>
      </w:r>
    </w:p>
    <w:p w:rsidR="00B6025E" w:rsidRPr="00E5503E" w:rsidRDefault="00B6025E" w:rsidP="00B6025E">
      <w:pPr>
        <w:spacing w:after="0" w:line="240" w:lineRule="auto"/>
        <w:ind w:left="709"/>
        <w:rPr>
          <w:rFonts w:ascii="Calibri" w:hAnsi="Calibri" w:cs="Calibri"/>
          <w:lang w:val="nn-NO"/>
        </w:rPr>
      </w:pPr>
    </w:p>
    <w:p w:rsidR="00B6025E" w:rsidRPr="00E5503E" w:rsidRDefault="00B6025E" w:rsidP="00B6025E">
      <w:pPr>
        <w:spacing w:after="0" w:line="240" w:lineRule="auto"/>
        <w:ind w:left="709"/>
        <w:rPr>
          <w:rFonts w:ascii="Calibri" w:hAnsi="Calibri" w:cs="Calibri"/>
          <w:lang w:val="nn-NO"/>
        </w:rPr>
      </w:pPr>
      <w:r w:rsidRPr="00E5503E">
        <w:rPr>
          <w:rFonts w:ascii="Calibri" w:hAnsi="Calibri" w:cs="Calibri"/>
          <w:lang w:val="nn-NO"/>
        </w:rPr>
        <w:t>Alt system for elektronisk rekvirering og svar er under etablering (Web</w:t>
      </w:r>
      <w:r w:rsidR="00161808">
        <w:rPr>
          <w:rFonts w:ascii="Calibri" w:hAnsi="Calibri" w:cs="Calibri"/>
          <w:lang w:val="nn-NO"/>
        </w:rPr>
        <w:t>-</w:t>
      </w:r>
      <w:r w:rsidRPr="00E5503E">
        <w:rPr>
          <w:rFonts w:ascii="Calibri" w:hAnsi="Calibri" w:cs="Calibri"/>
          <w:lang w:val="nn-NO"/>
        </w:rPr>
        <w:t>basert).</w:t>
      </w:r>
    </w:p>
    <w:p w:rsidR="00B6025E" w:rsidRPr="00E5503E" w:rsidRDefault="00B6025E" w:rsidP="00B6025E">
      <w:pPr>
        <w:spacing w:after="0" w:line="240" w:lineRule="auto"/>
        <w:rPr>
          <w:rFonts w:ascii="Calibri" w:hAnsi="Calibri" w:cs="Calibri"/>
          <w:lang w:val="nn-NO"/>
        </w:rPr>
      </w:pPr>
    </w:p>
    <w:p w:rsidR="00D73AA1" w:rsidRPr="009D41F9" w:rsidRDefault="00D73AA1" w:rsidP="009D41F9">
      <w:pPr>
        <w:pStyle w:val="Listeavsnitt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nn-NO"/>
        </w:rPr>
      </w:pPr>
      <w:r w:rsidRPr="009D41F9">
        <w:rPr>
          <w:rFonts w:ascii="Calibri" w:hAnsi="Calibri" w:cs="Calibri"/>
          <w:b/>
          <w:lang w:val="nn-NO"/>
        </w:rPr>
        <w:t>Mogelegheit for prioritering av prøvar til analyse</w:t>
      </w:r>
      <w:r w:rsidRPr="009D41F9">
        <w:rPr>
          <w:rFonts w:ascii="Calibri" w:hAnsi="Calibri" w:cs="Calibri"/>
          <w:lang w:val="nn-NO"/>
        </w:rPr>
        <w:t xml:space="preserve"> v/Jan Helge Dale</w:t>
      </w:r>
    </w:p>
    <w:p w:rsidR="00B6025E" w:rsidRPr="00E5503E" w:rsidRDefault="00B6025E" w:rsidP="00D73AA1">
      <w:pPr>
        <w:spacing w:after="0" w:line="240" w:lineRule="auto"/>
        <w:ind w:left="709"/>
        <w:rPr>
          <w:rFonts w:ascii="Calibri" w:hAnsi="Calibri" w:cs="Calibri"/>
          <w:lang w:val="nn-NO"/>
        </w:rPr>
      </w:pPr>
    </w:p>
    <w:p w:rsidR="00D73AA1" w:rsidRPr="00E5503E" w:rsidRDefault="00D73AA1" w:rsidP="004C54A0">
      <w:pPr>
        <w:spacing w:after="0" w:line="240" w:lineRule="auto"/>
        <w:ind w:left="709"/>
        <w:rPr>
          <w:rFonts w:ascii="Calibri" w:hAnsi="Calibri" w:cs="Calibri"/>
          <w:lang w:val="nn-NO"/>
        </w:rPr>
      </w:pPr>
      <w:r w:rsidRPr="00E5503E">
        <w:rPr>
          <w:rFonts w:ascii="Calibri" w:hAnsi="Calibri" w:cs="Calibri"/>
          <w:lang w:val="nn-NO"/>
        </w:rPr>
        <w:t>Behov for testing av nærkontakt</w:t>
      </w:r>
      <w:r w:rsidR="00FE38C7">
        <w:rPr>
          <w:rFonts w:ascii="Calibri" w:hAnsi="Calibri" w:cs="Calibri"/>
          <w:lang w:val="nn-NO"/>
        </w:rPr>
        <w:t>a</w:t>
      </w:r>
      <w:r w:rsidRPr="00E5503E">
        <w:rPr>
          <w:rFonts w:ascii="Calibri" w:hAnsi="Calibri" w:cs="Calibri"/>
          <w:lang w:val="nn-NO"/>
        </w:rPr>
        <w:t>r og andre i einskilde situasjonar. Det er då viktig med raske prøvesvar. Det er ynskjeleg med avklaring på korleis ein kan få prioritet på analysekapasitet</w:t>
      </w:r>
      <w:r w:rsidR="004C54A0">
        <w:rPr>
          <w:rFonts w:ascii="Calibri" w:hAnsi="Calibri" w:cs="Calibri"/>
          <w:lang w:val="nn-NO"/>
        </w:rPr>
        <w:t>.</w:t>
      </w:r>
      <w:r w:rsidRPr="00E5503E">
        <w:rPr>
          <w:rFonts w:ascii="Calibri" w:hAnsi="Calibri" w:cs="Calibri"/>
          <w:lang w:val="nn-NO"/>
        </w:rPr>
        <w:t xml:space="preserve"> </w:t>
      </w:r>
    </w:p>
    <w:p w:rsidR="00D73AA1" w:rsidRPr="00E5503E" w:rsidRDefault="00D73AA1" w:rsidP="00D73AA1">
      <w:pPr>
        <w:spacing w:after="0" w:line="240" w:lineRule="auto"/>
        <w:ind w:left="709"/>
        <w:rPr>
          <w:rFonts w:ascii="Calibri" w:hAnsi="Calibri" w:cs="Calibri"/>
          <w:lang w:val="nn-NO"/>
        </w:rPr>
      </w:pPr>
    </w:p>
    <w:p w:rsidR="00D73AA1" w:rsidRPr="00E5503E" w:rsidRDefault="00D73AA1" w:rsidP="00D73AA1">
      <w:pPr>
        <w:spacing w:after="0" w:line="240" w:lineRule="auto"/>
        <w:ind w:left="709"/>
        <w:rPr>
          <w:rFonts w:ascii="Calibri" w:hAnsi="Calibri" w:cs="Calibri"/>
          <w:lang w:val="nn-NO"/>
        </w:rPr>
      </w:pPr>
      <w:r w:rsidRPr="00E5503E">
        <w:rPr>
          <w:rFonts w:ascii="Calibri" w:hAnsi="Calibri" w:cs="Calibri"/>
          <w:lang w:val="nn-NO"/>
        </w:rPr>
        <w:t xml:space="preserve">Helse Førde ynskjer: </w:t>
      </w:r>
    </w:p>
    <w:p w:rsidR="00D73AA1" w:rsidRPr="00E5503E" w:rsidRDefault="00D73AA1" w:rsidP="00D73AA1">
      <w:pPr>
        <w:pStyle w:val="Listeavsnitt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Calibri"/>
          <w:lang w:val="nn-NO"/>
        </w:rPr>
      </w:pPr>
      <w:r w:rsidRPr="00E5503E">
        <w:rPr>
          <w:rFonts w:ascii="Calibri" w:hAnsi="Calibri" w:cs="Calibri"/>
          <w:lang w:val="nn-NO"/>
        </w:rPr>
        <w:t xml:space="preserve">Viktig å informere mikrobiologisk avd på førehand om prøve som kjem. </w:t>
      </w:r>
    </w:p>
    <w:p w:rsidR="00D73AA1" w:rsidRPr="00E5503E" w:rsidRDefault="00D73AA1" w:rsidP="00D73AA1">
      <w:pPr>
        <w:pStyle w:val="Listeavsnitt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Calibri"/>
          <w:lang w:val="nn-NO"/>
        </w:rPr>
      </w:pPr>
      <w:r w:rsidRPr="00E5503E">
        <w:rPr>
          <w:rFonts w:ascii="Calibri" w:hAnsi="Calibri" w:cs="Calibri"/>
          <w:lang w:val="nn-NO"/>
        </w:rPr>
        <w:lastRenderedPageBreak/>
        <w:t>Merke prøver og samle dei ev. i eigen emballasje/pose, samt merke med haster.</w:t>
      </w:r>
    </w:p>
    <w:p w:rsidR="00D73AA1" w:rsidRPr="00E5503E" w:rsidRDefault="00D73AA1" w:rsidP="00D73AA1">
      <w:pPr>
        <w:pStyle w:val="Listeavsnitt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Calibri"/>
          <w:lang w:val="nn-NO"/>
        </w:rPr>
      </w:pPr>
      <w:r w:rsidRPr="00E5503E">
        <w:rPr>
          <w:rFonts w:ascii="Calibri" w:hAnsi="Calibri" w:cs="Calibri"/>
          <w:lang w:val="nn-NO"/>
        </w:rPr>
        <w:t xml:space="preserve">Hurtigtestar er det redusert kapasitet på. Helse Førde får testutstyr til 40 pasientar </w:t>
      </w:r>
      <w:proofErr w:type="spellStart"/>
      <w:r w:rsidRPr="00E5503E">
        <w:rPr>
          <w:rFonts w:ascii="Calibri" w:hAnsi="Calibri" w:cs="Calibri"/>
          <w:lang w:val="nn-NO"/>
        </w:rPr>
        <w:t>pr</w:t>
      </w:r>
      <w:proofErr w:type="spellEnd"/>
      <w:r w:rsidRPr="00E5503E">
        <w:rPr>
          <w:rFonts w:ascii="Calibri" w:hAnsi="Calibri" w:cs="Calibri"/>
          <w:lang w:val="nn-NO"/>
        </w:rPr>
        <w:t xml:space="preserve"> veke og dette vert koordinert av Koronalege på medisinsk avd.</w:t>
      </w:r>
    </w:p>
    <w:p w:rsidR="00D73AA1" w:rsidRPr="00E5503E" w:rsidRDefault="00D73AA1" w:rsidP="00D73AA1">
      <w:pPr>
        <w:spacing w:after="0" w:line="240" w:lineRule="auto"/>
        <w:ind w:left="709"/>
        <w:rPr>
          <w:rFonts w:ascii="Calibri" w:hAnsi="Calibri" w:cs="Calibri"/>
          <w:lang w:val="nn-NO"/>
        </w:rPr>
      </w:pPr>
    </w:p>
    <w:p w:rsidR="00D35E5E" w:rsidRPr="002814A4" w:rsidRDefault="00D73AA1" w:rsidP="00D73AA1">
      <w:pPr>
        <w:spacing w:after="0" w:line="240" w:lineRule="auto"/>
        <w:ind w:left="709"/>
        <w:rPr>
          <w:rFonts w:ascii="Calibri" w:hAnsi="Calibri" w:cs="Calibri"/>
          <w:lang w:val="nn-NO"/>
        </w:rPr>
      </w:pPr>
      <w:r w:rsidRPr="00E5503E">
        <w:rPr>
          <w:rFonts w:ascii="Calibri" w:hAnsi="Calibri" w:cs="Calibri"/>
          <w:lang w:val="nn-NO"/>
        </w:rPr>
        <w:t xml:space="preserve">Viktig å rekvirere prøvene </w:t>
      </w:r>
      <w:r w:rsidRPr="002814A4">
        <w:rPr>
          <w:rFonts w:ascii="Calibri" w:hAnsi="Calibri" w:cs="Calibri"/>
          <w:color w:val="000000" w:themeColor="text1"/>
          <w:lang w:val="nn-NO"/>
        </w:rPr>
        <w:t xml:space="preserve">elektronisk </w:t>
      </w:r>
      <w:r w:rsidR="00A955CD" w:rsidRPr="002814A4">
        <w:rPr>
          <w:rFonts w:ascii="Calibri" w:hAnsi="Calibri" w:cs="Calibri"/>
          <w:color w:val="000000" w:themeColor="text1"/>
          <w:lang w:val="nn-NO"/>
        </w:rPr>
        <w:t xml:space="preserve">(IHR) </w:t>
      </w:r>
      <w:r w:rsidRPr="002814A4">
        <w:rPr>
          <w:rFonts w:ascii="Calibri" w:hAnsi="Calibri" w:cs="Calibri"/>
          <w:color w:val="000000" w:themeColor="text1"/>
          <w:lang w:val="nn-NO"/>
        </w:rPr>
        <w:t xml:space="preserve">frå legekontoret. </w:t>
      </w:r>
      <w:r w:rsidR="002814A4" w:rsidRPr="002814A4">
        <w:rPr>
          <w:color w:val="000000" w:themeColor="text1"/>
          <w:lang w:val="nn-NO"/>
        </w:rPr>
        <w:t>Helse Førde sender negative svar direkte ut til rekvirenten/Helsenorge.no/pasienten</w:t>
      </w:r>
    </w:p>
    <w:bookmarkEnd w:id="1"/>
    <w:p w:rsidR="00D73AA1" w:rsidRPr="002814A4" w:rsidRDefault="00D73AA1" w:rsidP="00B6025E">
      <w:pPr>
        <w:spacing w:after="0" w:line="240" w:lineRule="auto"/>
        <w:rPr>
          <w:rFonts w:ascii="Calibri" w:hAnsi="Calibri" w:cs="Calibri"/>
          <w:lang w:val="nn-NO"/>
        </w:rPr>
      </w:pPr>
    </w:p>
    <w:p w:rsidR="00B6025E" w:rsidRPr="00E5503E" w:rsidRDefault="00B6025E" w:rsidP="009D41F9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Calibri" w:hAnsi="Calibri" w:cs="Calibri"/>
          <w:lang w:val="nn-NO"/>
        </w:rPr>
      </w:pPr>
      <w:r w:rsidRPr="00E5503E">
        <w:rPr>
          <w:rFonts w:ascii="Calibri" w:hAnsi="Calibri" w:cs="Calibri"/>
          <w:b/>
          <w:lang w:val="nn-NO"/>
        </w:rPr>
        <w:t>Studentar i praksis med deltidsstillingar i Bergen.</w:t>
      </w:r>
      <w:r w:rsidRPr="00E5503E">
        <w:rPr>
          <w:rFonts w:ascii="Calibri" w:hAnsi="Calibri" w:cs="Calibri"/>
          <w:lang w:val="nn-NO"/>
        </w:rPr>
        <w:t xml:space="preserve"> </w:t>
      </w:r>
    </w:p>
    <w:p w:rsidR="00B6025E" w:rsidRPr="00E5503E" w:rsidRDefault="00B6025E" w:rsidP="00B6025E">
      <w:pPr>
        <w:pStyle w:val="Listeavsnitt"/>
        <w:spacing w:after="0" w:line="240" w:lineRule="auto"/>
        <w:contextualSpacing w:val="0"/>
        <w:rPr>
          <w:rFonts w:ascii="Calibri" w:hAnsi="Calibri" w:cs="Calibri"/>
          <w:i/>
          <w:lang w:val="nn-NO"/>
        </w:rPr>
      </w:pPr>
      <w:r w:rsidRPr="00E5503E">
        <w:rPr>
          <w:rFonts w:ascii="Calibri" w:hAnsi="Calibri" w:cs="Calibri"/>
          <w:i/>
          <w:lang w:val="nn-NO"/>
        </w:rPr>
        <w:t>Framlegg og drøfting av felles prinsipp v/ Jan Helge Dale</w:t>
      </w:r>
    </w:p>
    <w:p w:rsidR="003F4D7F" w:rsidRPr="007E0A74" w:rsidRDefault="00D35E5E" w:rsidP="00B672F8">
      <w:pPr>
        <w:pStyle w:val="Listeavsnitt"/>
        <w:rPr>
          <w:i/>
          <w:color w:val="FF0000"/>
          <w:u w:val="single"/>
          <w:lang w:val="nn-NO"/>
        </w:rPr>
      </w:pPr>
      <w:r w:rsidRPr="00E5503E">
        <w:rPr>
          <w:rFonts w:ascii="Calibri" w:hAnsi="Calibri" w:cs="Calibri"/>
          <w:lang w:val="nn-NO"/>
        </w:rPr>
        <w:t>Problemstillinga var også drøfta tidlegare i vår. Det er no ein del studentar frå Bergen som arbeider i helsetenesta i kommunen. Høgskulen har også tatt opp problemstillinga med studentar som har praksis her og som reiser til Bergen og arbeider der</w:t>
      </w:r>
      <w:r w:rsidR="00E5503E">
        <w:rPr>
          <w:rFonts w:ascii="Calibri" w:hAnsi="Calibri" w:cs="Calibri"/>
          <w:lang w:val="nn-NO"/>
        </w:rPr>
        <w:t xml:space="preserve"> på si fritid</w:t>
      </w:r>
      <w:r w:rsidRPr="00E5503E">
        <w:rPr>
          <w:rFonts w:ascii="Calibri" w:hAnsi="Calibri" w:cs="Calibri"/>
          <w:lang w:val="nn-NO"/>
        </w:rPr>
        <w:t>.</w:t>
      </w:r>
      <w:r w:rsidR="00B672F8">
        <w:rPr>
          <w:rFonts w:ascii="Calibri" w:hAnsi="Calibri" w:cs="Calibri"/>
          <w:lang w:val="nn-NO"/>
        </w:rPr>
        <w:t xml:space="preserve"> </w:t>
      </w:r>
      <w:r w:rsidR="003F4D7F" w:rsidRPr="00B672F8">
        <w:rPr>
          <w:rFonts w:ascii="Calibri" w:hAnsi="Calibri" w:cs="Calibri"/>
          <w:lang w:val="nn-NO"/>
        </w:rPr>
        <w:t>Det er då relevant å minne på dei viktigaste tiltaka:</w:t>
      </w:r>
    </w:p>
    <w:p w:rsidR="003F4D7F" w:rsidRPr="004B282C" w:rsidRDefault="003F4D7F" w:rsidP="003F4D7F">
      <w:pPr>
        <w:ind w:left="708"/>
        <w:rPr>
          <w:color w:val="000000" w:themeColor="text1"/>
          <w:lang w:val="nn-NO"/>
        </w:rPr>
      </w:pPr>
      <w:r w:rsidRPr="004B282C">
        <w:rPr>
          <w:color w:val="000000" w:themeColor="text1"/>
          <w:lang w:val="nn-NO"/>
        </w:rPr>
        <w:t>1.Obligatorisk praksis skal i størst mogeleg grad gjennomførast som planlagt.</w:t>
      </w:r>
    </w:p>
    <w:p w:rsidR="003F4D7F" w:rsidRPr="004B282C" w:rsidRDefault="003F4D7F" w:rsidP="003F4D7F">
      <w:pPr>
        <w:ind w:left="708"/>
        <w:rPr>
          <w:color w:val="000000" w:themeColor="text1"/>
          <w:lang w:val="nn-NO"/>
        </w:rPr>
      </w:pPr>
      <w:r w:rsidRPr="004B282C">
        <w:rPr>
          <w:color w:val="000000" w:themeColor="text1"/>
          <w:lang w:val="nn-NO"/>
        </w:rPr>
        <w:t xml:space="preserve">2.Mellom avdelingar med like </w:t>
      </w:r>
      <w:proofErr w:type="spellStart"/>
      <w:r w:rsidRPr="004B282C">
        <w:rPr>
          <w:color w:val="000000" w:themeColor="text1"/>
          <w:lang w:val="nn-NO"/>
        </w:rPr>
        <w:t>smittevernrutiner</w:t>
      </w:r>
      <w:proofErr w:type="spellEnd"/>
      <w:r w:rsidRPr="004B282C">
        <w:rPr>
          <w:color w:val="000000" w:themeColor="text1"/>
          <w:lang w:val="nn-NO"/>
        </w:rPr>
        <w:t xml:space="preserve"> kan ein ha høve til å ha studentpraksis og arbeide i </w:t>
      </w:r>
      <w:proofErr w:type="spellStart"/>
      <w:r w:rsidRPr="004B282C">
        <w:rPr>
          <w:color w:val="000000" w:themeColor="text1"/>
          <w:lang w:val="nn-NO"/>
        </w:rPr>
        <w:t>friperiodar</w:t>
      </w:r>
      <w:proofErr w:type="spellEnd"/>
      <w:r w:rsidRPr="004B282C">
        <w:rPr>
          <w:color w:val="000000" w:themeColor="text1"/>
          <w:lang w:val="nn-NO"/>
        </w:rPr>
        <w:t>.</w:t>
      </w:r>
    </w:p>
    <w:p w:rsidR="003F4D7F" w:rsidRPr="007E0A74" w:rsidRDefault="003F4D7F" w:rsidP="003F4D7F">
      <w:pPr>
        <w:ind w:left="708"/>
        <w:rPr>
          <w:color w:val="000000" w:themeColor="text1"/>
          <w:lang w:val="nn-NO"/>
        </w:rPr>
      </w:pPr>
      <w:r w:rsidRPr="007E0A74">
        <w:rPr>
          <w:color w:val="000000" w:themeColor="text1"/>
          <w:lang w:val="nn-NO"/>
        </w:rPr>
        <w:t>3.Mellom geografiske områder med ulikt smittepress kan det i periodar verte gitt råd om</w:t>
      </w:r>
      <w:r w:rsidR="007E0A74">
        <w:rPr>
          <w:color w:val="000000" w:themeColor="text1"/>
          <w:lang w:val="nn-NO"/>
        </w:rPr>
        <w:t xml:space="preserve"> unngå </w:t>
      </w:r>
      <w:r w:rsidRPr="007E0A74">
        <w:rPr>
          <w:color w:val="000000" w:themeColor="text1"/>
          <w:lang w:val="nn-NO"/>
        </w:rPr>
        <w:t>reiser og fritidsarbeid. Høgskulen bør ta del i slik rådgiving av studentane.</w:t>
      </w:r>
    </w:p>
    <w:p w:rsidR="00E5503E" w:rsidRDefault="00E5503E" w:rsidP="00B6025E">
      <w:pPr>
        <w:pStyle w:val="Listeavsnitt"/>
        <w:rPr>
          <w:rFonts w:ascii="Calibri" w:hAnsi="Calibri" w:cs="Calibri"/>
          <w:lang w:val="nn-NO"/>
        </w:rPr>
      </w:pPr>
      <w:r w:rsidRPr="00E5503E">
        <w:rPr>
          <w:rFonts w:ascii="Calibri" w:hAnsi="Calibri" w:cs="Calibri"/>
          <w:i/>
          <w:u w:val="single"/>
          <w:lang w:val="nn-NO"/>
        </w:rPr>
        <w:t>Tiltak</w:t>
      </w:r>
      <w:r>
        <w:rPr>
          <w:rFonts w:ascii="Calibri" w:hAnsi="Calibri" w:cs="Calibri"/>
          <w:lang w:val="nn-NO"/>
        </w:rPr>
        <w:t>:</w:t>
      </w:r>
    </w:p>
    <w:p w:rsidR="00E5503E" w:rsidRPr="007E0A74" w:rsidRDefault="0041625E" w:rsidP="00B6025E">
      <w:pPr>
        <w:pStyle w:val="Listeavsnitt"/>
        <w:rPr>
          <w:rFonts w:ascii="Calibri" w:hAnsi="Calibri" w:cs="Calibri"/>
          <w:color w:val="000000" w:themeColor="text1"/>
          <w:lang w:val="nn-NO"/>
        </w:rPr>
      </w:pPr>
      <w:r w:rsidRPr="007E0A74">
        <w:rPr>
          <w:color w:val="000000" w:themeColor="text1"/>
          <w:lang w:val="nn-NO"/>
        </w:rPr>
        <w:t xml:space="preserve">Ein ber Høgskulen råde studentar om å redusere reiseaktivitet til Bergen så lenge det er høgt smittetrykk der. </w:t>
      </w:r>
      <w:r w:rsidRPr="007E0A74">
        <w:rPr>
          <w:rFonts w:ascii="Calibri" w:hAnsi="Calibri" w:cs="Calibri"/>
          <w:color w:val="000000" w:themeColor="text1"/>
          <w:lang w:val="nn-NO"/>
        </w:rPr>
        <w:t xml:space="preserve">Jan Helge Dale </w:t>
      </w:r>
      <w:r w:rsidR="007E0A74" w:rsidRPr="007E0A74">
        <w:rPr>
          <w:rFonts w:ascii="Calibri" w:hAnsi="Calibri" w:cs="Calibri"/>
          <w:color w:val="000000" w:themeColor="text1"/>
          <w:lang w:val="nn-NO"/>
        </w:rPr>
        <w:t xml:space="preserve">og Elin Sørbotten </w:t>
      </w:r>
      <w:r w:rsidRPr="007E0A74">
        <w:rPr>
          <w:rFonts w:ascii="Calibri" w:hAnsi="Calibri" w:cs="Calibri"/>
          <w:color w:val="000000" w:themeColor="text1"/>
          <w:lang w:val="nn-NO"/>
        </w:rPr>
        <w:t>tek kontakt med høgskulen om dette.</w:t>
      </w:r>
    </w:p>
    <w:p w:rsidR="00D35E5E" w:rsidRDefault="00D35E5E" w:rsidP="00B6025E">
      <w:pPr>
        <w:pStyle w:val="Listeavsnitt"/>
        <w:rPr>
          <w:rFonts w:ascii="Calibri" w:hAnsi="Calibri" w:cs="Calibri"/>
          <w:lang w:val="nn-NO"/>
        </w:rPr>
      </w:pPr>
    </w:p>
    <w:p w:rsidR="006B5FB5" w:rsidRPr="006B5FB5" w:rsidRDefault="00E5503E" w:rsidP="009D41F9">
      <w:pPr>
        <w:pStyle w:val="Listeavsnitt"/>
        <w:numPr>
          <w:ilvl w:val="0"/>
          <w:numId w:val="1"/>
        </w:numPr>
        <w:rPr>
          <w:rFonts w:ascii="Calibri" w:hAnsi="Calibri" w:cs="Calibri"/>
          <w:b/>
          <w:lang w:val="nn-NO"/>
        </w:rPr>
      </w:pPr>
      <w:r w:rsidRPr="006B5FB5">
        <w:rPr>
          <w:rFonts w:ascii="Calibri" w:hAnsi="Calibri" w:cs="Calibri"/>
          <w:b/>
          <w:lang w:val="nn-NO"/>
        </w:rPr>
        <w:lastRenderedPageBreak/>
        <w:t xml:space="preserve">Informasjon om prøvetaking til media. </w:t>
      </w:r>
    </w:p>
    <w:p w:rsidR="00E5503E" w:rsidRDefault="00E5503E" w:rsidP="00B6025E">
      <w:pPr>
        <w:pStyle w:val="Listeavsnitt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MSIS legg ut kommunenamn offentleg.</w:t>
      </w:r>
      <w:r w:rsidR="004C54A0">
        <w:rPr>
          <w:rFonts w:ascii="Calibri" w:hAnsi="Calibri" w:cs="Calibri"/>
          <w:lang w:val="nn-NO"/>
        </w:rPr>
        <w:t xml:space="preserve"> Det er i mindre grad trong for media-informasjon frå Helse Førde som kun analyserer deler av prøvene. </w:t>
      </w:r>
      <w:r w:rsidR="006B5FB5">
        <w:rPr>
          <w:rFonts w:ascii="Calibri" w:hAnsi="Calibri" w:cs="Calibri"/>
          <w:lang w:val="nn-NO"/>
        </w:rPr>
        <w:t>Kommunane vil støtte at denne meldingstenesta kan leggast ned.</w:t>
      </w:r>
    </w:p>
    <w:p w:rsidR="00E5503E" w:rsidRDefault="00E5503E" w:rsidP="00B6025E">
      <w:pPr>
        <w:pStyle w:val="Listeavsnitt"/>
        <w:rPr>
          <w:rFonts w:ascii="Calibri" w:hAnsi="Calibri" w:cs="Calibri"/>
          <w:lang w:val="nn-NO"/>
        </w:rPr>
      </w:pPr>
    </w:p>
    <w:p w:rsidR="00B6025E" w:rsidRPr="006B5FB5" w:rsidRDefault="00B6025E" w:rsidP="009D41F9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Calibri" w:hAnsi="Calibri" w:cs="Calibri"/>
          <w:b/>
          <w:lang w:val="nn-NO"/>
        </w:rPr>
      </w:pPr>
      <w:r w:rsidRPr="006B5FB5">
        <w:rPr>
          <w:rFonts w:ascii="Calibri" w:hAnsi="Calibri" w:cs="Calibri"/>
          <w:b/>
          <w:lang w:val="nn-NO"/>
        </w:rPr>
        <w:t>Ymse</w:t>
      </w:r>
    </w:p>
    <w:p w:rsidR="00EF350B" w:rsidRPr="00EF350B" w:rsidRDefault="00EF350B" w:rsidP="006B5FB5">
      <w:pPr>
        <w:ind w:left="709"/>
        <w:rPr>
          <w:rFonts w:ascii="Calibri" w:hAnsi="Calibri" w:cs="Calibri"/>
          <w:i/>
          <w:u w:val="single"/>
          <w:lang w:val="nn-NO"/>
        </w:rPr>
      </w:pPr>
      <w:r w:rsidRPr="00EF350B">
        <w:rPr>
          <w:rFonts w:ascii="Calibri" w:hAnsi="Calibri" w:cs="Calibri"/>
          <w:i/>
          <w:u w:val="single"/>
          <w:lang w:val="nn-NO"/>
        </w:rPr>
        <w:t>Kostnader prøvetaking.</w:t>
      </w:r>
    </w:p>
    <w:p w:rsidR="006B5FB5" w:rsidRDefault="004C54A0" w:rsidP="006B5FB5">
      <w:pPr>
        <w:ind w:left="709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T</w:t>
      </w:r>
      <w:r w:rsidR="006B5FB5">
        <w:rPr>
          <w:rFonts w:ascii="Calibri" w:hAnsi="Calibri" w:cs="Calibri"/>
          <w:lang w:val="nn-NO"/>
        </w:rPr>
        <w:t>esting av ut</w:t>
      </w:r>
      <w:r w:rsidR="00FE38C7">
        <w:rPr>
          <w:rFonts w:ascii="Calibri" w:hAnsi="Calibri" w:cs="Calibri"/>
          <w:lang w:val="nn-NO"/>
        </w:rPr>
        <w:t>a</w:t>
      </w:r>
      <w:r w:rsidR="006B5FB5">
        <w:rPr>
          <w:rFonts w:ascii="Calibri" w:hAnsi="Calibri" w:cs="Calibri"/>
          <w:lang w:val="nn-NO"/>
        </w:rPr>
        <w:t xml:space="preserve">nlandske personar som </w:t>
      </w:r>
      <w:r>
        <w:rPr>
          <w:rFonts w:ascii="Calibri" w:hAnsi="Calibri" w:cs="Calibri"/>
          <w:lang w:val="nn-NO"/>
        </w:rPr>
        <w:t>skal</w:t>
      </w:r>
      <w:r w:rsidR="006B5FB5">
        <w:rPr>
          <w:rFonts w:ascii="Calibri" w:hAnsi="Calibri" w:cs="Calibri"/>
          <w:lang w:val="nn-NO"/>
        </w:rPr>
        <w:t xml:space="preserve"> arbeide</w:t>
      </w:r>
      <w:r>
        <w:rPr>
          <w:rFonts w:ascii="Calibri" w:hAnsi="Calibri" w:cs="Calibri"/>
          <w:lang w:val="nn-NO"/>
        </w:rPr>
        <w:t xml:space="preserve"> i Norge. </w:t>
      </w:r>
      <w:r w:rsidR="006B5FB5">
        <w:rPr>
          <w:rFonts w:ascii="Calibri" w:hAnsi="Calibri" w:cs="Calibri"/>
          <w:lang w:val="nn-NO"/>
        </w:rPr>
        <w:t>Forskriftsendring av 22. juni 2020</w:t>
      </w:r>
      <w:r w:rsidR="00EF350B">
        <w:rPr>
          <w:rFonts w:ascii="Calibri" w:hAnsi="Calibri" w:cs="Calibri"/>
          <w:lang w:val="nn-NO"/>
        </w:rPr>
        <w:t xml:space="preserve"> </w:t>
      </w:r>
      <w:r w:rsidR="00FE38C7">
        <w:rPr>
          <w:rFonts w:ascii="Calibri" w:hAnsi="Calibri" w:cs="Calibri"/>
          <w:lang w:val="nn-NO"/>
        </w:rPr>
        <w:t>slår</w:t>
      </w:r>
      <w:r w:rsidR="00EF350B">
        <w:rPr>
          <w:rFonts w:ascii="Calibri" w:hAnsi="Calibri" w:cs="Calibri"/>
          <w:lang w:val="nn-NO"/>
        </w:rPr>
        <w:t xml:space="preserve"> fast at a</w:t>
      </w:r>
      <w:r w:rsidR="006B5FB5">
        <w:rPr>
          <w:rFonts w:ascii="Calibri" w:hAnsi="Calibri" w:cs="Calibri"/>
          <w:lang w:val="nn-NO"/>
        </w:rPr>
        <w:t>rbeidsgjevarar kan få testa tilsette og sette arbeidstakar i drift tidlegare (enn karantenetida)</w:t>
      </w:r>
      <w:r w:rsidR="00EF350B">
        <w:rPr>
          <w:rFonts w:ascii="Calibri" w:hAnsi="Calibri" w:cs="Calibri"/>
          <w:lang w:val="nn-NO"/>
        </w:rPr>
        <w:t>,</w:t>
      </w:r>
      <w:r w:rsidR="006B5FB5">
        <w:rPr>
          <w:rFonts w:ascii="Calibri" w:hAnsi="Calibri" w:cs="Calibri"/>
          <w:lang w:val="nn-NO"/>
        </w:rPr>
        <w:t xml:space="preserve"> men må sjølv dekke denne kostnaden.</w:t>
      </w:r>
      <w:r w:rsidR="003770EB">
        <w:rPr>
          <w:rFonts w:ascii="Calibri" w:hAnsi="Calibri" w:cs="Calibri"/>
          <w:lang w:val="nn-NO"/>
        </w:rPr>
        <w:t xml:space="preserve"> Saka vert tatt vidare til </w:t>
      </w:r>
      <w:proofErr w:type="spellStart"/>
      <w:r w:rsidR="003770EB">
        <w:rPr>
          <w:rFonts w:ascii="Calibri" w:hAnsi="Calibri" w:cs="Calibri"/>
          <w:lang w:val="nn-NO"/>
        </w:rPr>
        <w:t>Helfo</w:t>
      </w:r>
      <w:proofErr w:type="spellEnd"/>
      <w:r w:rsidR="003770EB">
        <w:rPr>
          <w:rFonts w:ascii="Calibri" w:hAnsi="Calibri" w:cs="Calibri"/>
          <w:lang w:val="nn-NO"/>
        </w:rPr>
        <w:t xml:space="preserve"> via Helse Vest</w:t>
      </w:r>
      <w:r>
        <w:rPr>
          <w:rFonts w:ascii="Calibri" w:hAnsi="Calibri" w:cs="Calibri"/>
          <w:lang w:val="nn-NO"/>
        </w:rPr>
        <w:t xml:space="preserve"> etter at det er kome nye retningslinjer for personars eiga vurdering av testbehov og gratis test.</w:t>
      </w:r>
    </w:p>
    <w:p w:rsidR="00EF350B" w:rsidRPr="00EF350B" w:rsidRDefault="00EF350B" w:rsidP="00EF350B">
      <w:pPr>
        <w:ind w:firstLine="708"/>
        <w:rPr>
          <w:rFonts w:ascii="Calibri" w:hAnsi="Calibri" w:cs="Calibri"/>
          <w:i/>
          <w:u w:val="single"/>
          <w:lang w:val="nn-NO"/>
        </w:rPr>
      </w:pPr>
      <w:r w:rsidRPr="00EF350B">
        <w:rPr>
          <w:rFonts w:ascii="Calibri" w:hAnsi="Calibri" w:cs="Calibri"/>
          <w:i/>
          <w:u w:val="single"/>
          <w:lang w:val="nn-NO"/>
        </w:rPr>
        <w:t>Referat</w:t>
      </w:r>
    </w:p>
    <w:p w:rsidR="006B5FB5" w:rsidRDefault="00EF350B" w:rsidP="00EF350B">
      <w:pPr>
        <w:ind w:firstLine="708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Referata bør vere korte og utan detaljer slik at dei kan leggast ut til offentleg gjennomsyn.</w:t>
      </w:r>
    </w:p>
    <w:tbl>
      <w:tblPr>
        <w:tblStyle w:val="Tabellrutenett"/>
        <w:tblW w:w="8221" w:type="dxa"/>
        <w:tblInd w:w="988" w:type="dxa"/>
        <w:tblLook w:val="04A0" w:firstRow="1" w:lastRow="0" w:firstColumn="1" w:lastColumn="0" w:noHBand="0" w:noVBand="1"/>
      </w:tblPr>
      <w:tblGrid>
        <w:gridCol w:w="708"/>
        <w:gridCol w:w="4536"/>
        <w:gridCol w:w="2268"/>
        <w:gridCol w:w="709"/>
      </w:tblGrid>
      <w:tr w:rsidR="00D35E5E" w:rsidRPr="00E5503E" w:rsidTr="005524D3">
        <w:tc>
          <w:tcPr>
            <w:tcW w:w="708" w:type="dxa"/>
          </w:tcPr>
          <w:p w:rsidR="00D35E5E" w:rsidRPr="00E5503E" w:rsidRDefault="00D35E5E" w:rsidP="005524D3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b/>
                <w:color w:val="000000" w:themeColor="text1"/>
                <w:lang w:val="nn-NO"/>
              </w:rPr>
              <w:t>Nr</w:t>
            </w:r>
          </w:p>
        </w:tc>
        <w:tc>
          <w:tcPr>
            <w:tcW w:w="4536" w:type="dxa"/>
          </w:tcPr>
          <w:p w:rsidR="00D35E5E" w:rsidRPr="00E5503E" w:rsidRDefault="00D35E5E" w:rsidP="005524D3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b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8" w:type="dxa"/>
          </w:tcPr>
          <w:p w:rsidR="00D35E5E" w:rsidRPr="00E5503E" w:rsidRDefault="00D35E5E" w:rsidP="005524D3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b/>
                <w:color w:val="000000" w:themeColor="text1"/>
                <w:lang w:val="nn-NO"/>
              </w:rPr>
              <w:t>Ansvarleg</w:t>
            </w:r>
          </w:p>
        </w:tc>
        <w:tc>
          <w:tcPr>
            <w:tcW w:w="709" w:type="dxa"/>
          </w:tcPr>
          <w:p w:rsidR="00D35E5E" w:rsidRPr="00E5503E" w:rsidRDefault="00D35E5E" w:rsidP="005524D3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b/>
                <w:color w:val="000000" w:themeColor="text1"/>
                <w:lang w:val="nn-NO"/>
              </w:rPr>
              <w:t>Når</w:t>
            </w:r>
          </w:p>
        </w:tc>
      </w:tr>
      <w:tr w:rsidR="009D41F9" w:rsidRPr="00E5503E" w:rsidTr="005524D3">
        <w:tc>
          <w:tcPr>
            <w:tcW w:w="708" w:type="dxa"/>
          </w:tcPr>
          <w:p w:rsidR="009D41F9" w:rsidRPr="00E5503E" w:rsidRDefault="009D41F9" w:rsidP="009D41F9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1</w:t>
            </w:r>
          </w:p>
        </w:tc>
        <w:tc>
          <w:tcPr>
            <w:tcW w:w="4536" w:type="dxa"/>
          </w:tcPr>
          <w:p w:rsidR="009D41F9" w:rsidRPr="00E5503E" w:rsidRDefault="009D41F9" w:rsidP="009D41F9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 xml:space="preserve">Avklare med </w:t>
            </w:r>
            <w:proofErr w:type="spellStart"/>
            <w:r>
              <w:rPr>
                <w:rFonts w:ascii="Calibri" w:hAnsi="Calibri" w:cs="Calibri"/>
                <w:color w:val="000000" w:themeColor="text1"/>
                <w:lang w:val="nn-NO"/>
              </w:rPr>
              <w:t>Helfo</w:t>
            </w:r>
            <w:proofErr w:type="spellEnd"/>
            <w:r>
              <w:rPr>
                <w:rFonts w:ascii="Calibri" w:hAnsi="Calibri" w:cs="Calibri"/>
                <w:color w:val="000000" w:themeColor="text1"/>
                <w:lang w:val="nn-NO"/>
              </w:rPr>
              <w:t xml:space="preserve"> og betaling av prøveanalyser</w:t>
            </w:r>
          </w:p>
        </w:tc>
        <w:tc>
          <w:tcPr>
            <w:tcW w:w="2268" w:type="dxa"/>
          </w:tcPr>
          <w:p w:rsidR="009D41F9" w:rsidRPr="00E5503E" w:rsidRDefault="009D41F9" w:rsidP="009D41F9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Evy-Helen Helleseth</w:t>
            </w:r>
          </w:p>
        </w:tc>
        <w:tc>
          <w:tcPr>
            <w:tcW w:w="709" w:type="dxa"/>
          </w:tcPr>
          <w:p w:rsidR="009D41F9" w:rsidRPr="00E5503E" w:rsidRDefault="009D41F9" w:rsidP="009D41F9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</w:p>
        </w:tc>
      </w:tr>
      <w:tr w:rsidR="009D41F9" w:rsidRPr="00E5503E" w:rsidTr="005524D3">
        <w:tc>
          <w:tcPr>
            <w:tcW w:w="708" w:type="dxa"/>
          </w:tcPr>
          <w:p w:rsidR="009D41F9" w:rsidRPr="00E5503E" w:rsidRDefault="009D41F9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2</w:t>
            </w:r>
          </w:p>
        </w:tc>
        <w:tc>
          <w:tcPr>
            <w:tcW w:w="4536" w:type="dxa"/>
          </w:tcPr>
          <w:p w:rsidR="009D41F9" w:rsidRPr="00E5503E" w:rsidRDefault="00EF350B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Referat skal gjennomgåast og leggast ut</w:t>
            </w:r>
          </w:p>
        </w:tc>
        <w:tc>
          <w:tcPr>
            <w:tcW w:w="2268" w:type="dxa"/>
          </w:tcPr>
          <w:p w:rsidR="009D41F9" w:rsidRPr="00E5503E" w:rsidRDefault="00EF350B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Margun Thue</w:t>
            </w:r>
          </w:p>
        </w:tc>
        <w:tc>
          <w:tcPr>
            <w:tcW w:w="709" w:type="dxa"/>
          </w:tcPr>
          <w:p w:rsidR="009D41F9" w:rsidRPr="00E5503E" w:rsidRDefault="009D41F9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</w:p>
        </w:tc>
      </w:tr>
      <w:tr w:rsidR="00D35E5E" w:rsidRPr="00E5503E" w:rsidTr="005524D3">
        <w:tc>
          <w:tcPr>
            <w:tcW w:w="708" w:type="dxa"/>
          </w:tcPr>
          <w:p w:rsidR="00D35E5E" w:rsidRPr="00E5503E" w:rsidRDefault="00D35E5E" w:rsidP="005524D3">
            <w:pPr>
              <w:rPr>
                <w:rFonts w:ascii="Calibri" w:hAnsi="Calibri" w:cs="Calibri"/>
                <w:color w:val="000000" w:themeColor="text1"/>
              </w:rPr>
            </w:pPr>
            <w:r w:rsidRPr="00E5503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36" w:type="dxa"/>
          </w:tcPr>
          <w:p w:rsidR="00D35E5E" w:rsidRPr="00E5503E" w:rsidRDefault="00D35E5E" w:rsidP="005524D3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E5503E">
              <w:rPr>
                <w:rFonts w:ascii="Calibri" w:hAnsi="Calibri" w:cs="Calibri"/>
                <w:color w:val="000000" w:themeColor="text1"/>
              </w:rPr>
              <w:t>Transportordningar</w:t>
            </w:r>
            <w:proofErr w:type="spellEnd"/>
            <w:r w:rsidRPr="00E5503E">
              <w:rPr>
                <w:rFonts w:ascii="Calibri" w:hAnsi="Calibri" w:cs="Calibri"/>
                <w:color w:val="000000" w:themeColor="text1"/>
              </w:rPr>
              <w:t xml:space="preserve"> for uavklara </w:t>
            </w:r>
            <w:proofErr w:type="spellStart"/>
            <w:r w:rsidRPr="00E5503E">
              <w:rPr>
                <w:rFonts w:ascii="Calibri" w:hAnsi="Calibri" w:cs="Calibri"/>
                <w:color w:val="000000" w:themeColor="text1"/>
              </w:rPr>
              <w:t>pasientar</w:t>
            </w:r>
            <w:proofErr w:type="spellEnd"/>
            <w:r w:rsidRPr="00E5503E">
              <w:rPr>
                <w:rFonts w:ascii="Calibri" w:hAnsi="Calibri" w:cs="Calibri"/>
                <w:color w:val="000000" w:themeColor="text1"/>
              </w:rPr>
              <w:t xml:space="preserve"> med mistanke om smitte (luftvegssymptom)</w:t>
            </w:r>
          </w:p>
        </w:tc>
        <w:tc>
          <w:tcPr>
            <w:tcW w:w="2268" w:type="dxa"/>
          </w:tcPr>
          <w:p w:rsidR="00D35E5E" w:rsidRPr="00E5503E" w:rsidRDefault="00D35E5E" w:rsidP="005524D3">
            <w:pPr>
              <w:rPr>
                <w:rFonts w:ascii="Calibri" w:hAnsi="Calibri" w:cs="Calibri"/>
                <w:color w:val="000000" w:themeColor="text1"/>
              </w:rPr>
            </w:pPr>
            <w:r w:rsidRPr="00E5503E">
              <w:rPr>
                <w:rFonts w:ascii="Calibri" w:hAnsi="Calibri" w:cs="Calibri"/>
                <w:color w:val="000000" w:themeColor="text1"/>
              </w:rPr>
              <w:t>Margun Thue/Evy-Helen/Arve/Jan Helge</w:t>
            </w:r>
          </w:p>
        </w:tc>
        <w:tc>
          <w:tcPr>
            <w:tcW w:w="709" w:type="dxa"/>
          </w:tcPr>
          <w:p w:rsidR="00D35E5E" w:rsidRPr="00E5503E" w:rsidRDefault="00D35E5E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E5503E">
              <w:rPr>
                <w:rFonts w:ascii="Calibri" w:hAnsi="Calibri" w:cs="Calibri"/>
                <w:color w:val="000000" w:themeColor="text1"/>
                <w:lang w:val="nn-NO"/>
              </w:rPr>
              <w:t>29.9</w:t>
            </w:r>
          </w:p>
        </w:tc>
      </w:tr>
    </w:tbl>
    <w:p w:rsidR="003C32B7" w:rsidRPr="00E5503E" w:rsidRDefault="003C32B7" w:rsidP="004C54A0">
      <w:pPr>
        <w:rPr>
          <w:rFonts w:ascii="Calibri" w:hAnsi="Calibri" w:cs="Calibri"/>
        </w:rPr>
      </w:pPr>
    </w:p>
    <w:sectPr w:rsidR="003C32B7" w:rsidRPr="00E5503E" w:rsidSect="004C54A0">
      <w:head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A0" w:rsidRDefault="004C54A0" w:rsidP="004C54A0">
      <w:pPr>
        <w:spacing w:after="0" w:line="240" w:lineRule="auto"/>
      </w:pPr>
      <w:r>
        <w:separator/>
      </w:r>
    </w:p>
  </w:endnote>
  <w:endnote w:type="continuationSeparator" w:id="0">
    <w:p w:rsidR="004C54A0" w:rsidRDefault="004C54A0" w:rsidP="004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A0" w:rsidRDefault="004C54A0" w:rsidP="004C54A0">
      <w:pPr>
        <w:spacing w:after="0" w:line="240" w:lineRule="auto"/>
      </w:pPr>
      <w:r>
        <w:separator/>
      </w:r>
    </w:p>
  </w:footnote>
  <w:footnote w:type="continuationSeparator" w:id="0">
    <w:p w:rsidR="004C54A0" w:rsidRDefault="004C54A0" w:rsidP="004C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62323"/>
      <w:docPartObj>
        <w:docPartGallery w:val="Page Numbers (Margins)"/>
        <w:docPartUnique/>
      </w:docPartObj>
    </w:sdtPr>
    <w:sdtEndPr/>
    <w:sdtContent>
      <w:p w:rsidR="004C54A0" w:rsidRDefault="004C54A0">
        <w:pPr>
          <w:pStyle w:val="Toppteks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1501140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ktange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4A0" w:rsidRDefault="004C54A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Side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8282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ktangel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aCbEd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4C54A0" w:rsidRDefault="004C54A0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Side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8282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78F6"/>
    <w:multiLevelType w:val="hybridMultilevel"/>
    <w:tmpl w:val="79F883C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0100F"/>
    <w:multiLevelType w:val="hybridMultilevel"/>
    <w:tmpl w:val="02EECC0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A3899"/>
    <w:multiLevelType w:val="hybridMultilevel"/>
    <w:tmpl w:val="07488FA2"/>
    <w:lvl w:ilvl="0" w:tplc="08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13563F"/>
    <w:multiLevelType w:val="hybridMultilevel"/>
    <w:tmpl w:val="D5BC35F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B960BE"/>
    <w:multiLevelType w:val="hybridMultilevel"/>
    <w:tmpl w:val="79F883C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5E"/>
    <w:rsid w:val="00161808"/>
    <w:rsid w:val="002814A4"/>
    <w:rsid w:val="003770EB"/>
    <w:rsid w:val="003C32B7"/>
    <w:rsid w:val="003F4D7F"/>
    <w:rsid w:val="0041625E"/>
    <w:rsid w:val="00493F98"/>
    <w:rsid w:val="004B282C"/>
    <w:rsid w:val="004C54A0"/>
    <w:rsid w:val="00596C3F"/>
    <w:rsid w:val="006B5FB5"/>
    <w:rsid w:val="007E0A74"/>
    <w:rsid w:val="009D41F9"/>
    <w:rsid w:val="00A955CD"/>
    <w:rsid w:val="00B6025E"/>
    <w:rsid w:val="00B672F8"/>
    <w:rsid w:val="00D35E5E"/>
    <w:rsid w:val="00D73AA1"/>
    <w:rsid w:val="00DE4CB4"/>
    <w:rsid w:val="00E5503E"/>
    <w:rsid w:val="00ED40C8"/>
    <w:rsid w:val="00EF350B"/>
    <w:rsid w:val="00F82820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1AE7A39-587A-49D9-BDC7-F8A19DC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5E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0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02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B6025E"/>
    <w:pPr>
      <w:ind w:left="720"/>
      <w:contextualSpacing/>
    </w:pPr>
  </w:style>
  <w:style w:type="table" w:styleId="Tabellrutenett">
    <w:name w:val="Table Grid"/>
    <w:basedOn w:val="Vanligtabell"/>
    <w:uiPriority w:val="39"/>
    <w:rsid w:val="00B6025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styleId="Hyperkobling">
    <w:name w:val="Hyperlink"/>
    <w:basedOn w:val="Standardskriftforavsnitt"/>
    <w:uiPriority w:val="99"/>
    <w:unhideWhenUsed/>
    <w:rsid w:val="00B6025E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C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54A0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4C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54A0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820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996888@vm.nh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Olav Øen</dc:creator>
  <cp:keywords/>
  <dc:description/>
  <cp:lastModifiedBy>Vie, Tina Løkke</cp:lastModifiedBy>
  <cp:revision>2</cp:revision>
  <dcterms:created xsi:type="dcterms:W3CDTF">2020-10-05T07:31:00Z</dcterms:created>
  <dcterms:modified xsi:type="dcterms:W3CDTF">2020-10-05T07:31:00Z</dcterms:modified>
</cp:coreProperties>
</file>