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4DE7" w14:textId="067970BC" w:rsidR="00E36247" w:rsidRPr="00D504A2" w:rsidRDefault="00D504A2" w:rsidP="00D504A2">
      <w:pPr>
        <w:pStyle w:val="Brdtekst"/>
        <w:ind w:right="1134"/>
        <w:jc w:val="right"/>
        <w:rPr>
          <w:rFonts w:asciiTheme="minorHAnsi" w:hAnsiTheme="minorHAnsi" w:cstheme="minorHAnsi"/>
        </w:rPr>
      </w:pPr>
      <w:r w:rsidRPr="00D504A2">
        <w:rPr>
          <w:rFonts w:asciiTheme="minorHAnsi" w:hAnsiTheme="minorHAnsi" w:cstheme="minorHAnsi"/>
        </w:rPr>
        <w:t>Versjon mai 2020</w:t>
      </w:r>
    </w:p>
    <w:p w14:paraId="71AD7FE4" w14:textId="77777777" w:rsidR="00E36247" w:rsidRPr="00D504A2" w:rsidRDefault="00E36247" w:rsidP="00D504A2">
      <w:pPr>
        <w:pStyle w:val="Brdtekst"/>
        <w:ind w:right="1134"/>
        <w:rPr>
          <w:rFonts w:asciiTheme="minorHAnsi" w:hAnsiTheme="minorHAnsi" w:cstheme="minorHAnsi"/>
        </w:rPr>
      </w:pPr>
    </w:p>
    <w:p w14:paraId="28103A07" w14:textId="77777777" w:rsidR="00E36247" w:rsidRDefault="00E36247">
      <w:pPr>
        <w:pStyle w:val="Brdtekst"/>
        <w:rPr>
          <w:rFonts w:ascii="Times New Roman"/>
          <w:sz w:val="20"/>
        </w:rPr>
      </w:pPr>
    </w:p>
    <w:p w14:paraId="118EDD1C" w14:textId="77777777" w:rsidR="00E36247" w:rsidRDefault="00E36247">
      <w:pPr>
        <w:pStyle w:val="Brdtekst"/>
        <w:rPr>
          <w:rFonts w:ascii="Times New Roman"/>
          <w:sz w:val="20"/>
        </w:rPr>
      </w:pPr>
    </w:p>
    <w:p w14:paraId="30C54859" w14:textId="77777777" w:rsidR="00E36247" w:rsidRDefault="00E36247">
      <w:pPr>
        <w:pStyle w:val="Brdtekst"/>
        <w:rPr>
          <w:rFonts w:ascii="Times New Roman"/>
          <w:sz w:val="20"/>
        </w:rPr>
      </w:pPr>
    </w:p>
    <w:p w14:paraId="1B755B9F" w14:textId="77777777" w:rsidR="00E36247" w:rsidRDefault="00E36247">
      <w:pPr>
        <w:pStyle w:val="Brdtekst"/>
        <w:rPr>
          <w:rFonts w:ascii="Times New Roman"/>
          <w:sz w:val="20"/>
        </w:rPr>
      </w:pPr>
    </w:p>
    <w:p w14:paraId="00489BB6" w14:textId="77777777" w:rsidR="00E36247" w:rsidRDefault="00E36247">
      <w:pPr>
        <w:pStyle w:val="Brdtekst"/>
        <w:rPr>
          <w:rFonts w:ascii="Times New Roman"/>
          <w:sz w:val="20"/>
        </w:rPr>
      </w:pPr>
    </w:p>
    <w:p w14:paraId="7C8A4A63" w14:textId="77777777" w:rsidR="00E36247" w:rsidRDefault="00E36247">
      <w:pPr>
        <w:pStyle w:val="Brdtekst"/>
        <w:rPr>
          <w:rFonts w:ascii="Times New Roman"/>
          <w:sz w:val="20"/>
        </w:rPr>
      </w:pPr>
    </w:p>
    <w:p w14:paraId="6054BDC9" w14:textId="77777777" w:rsidR="00E36247" w:rsidRDefault="00E36247">
      <w:pPr>
        <w:pStyle w:val="Brdtekst"/>
        <w:rPr>
          <w:rFonts w:ascii="Times New Roman"/>
          <w:sz w:val="20"/>
        </w:rPr>
      </w:pPr>
    </w:p>
    <w:p w14:paraId="2E01BFFB" w14:textId="77777777" w:rsidR="00E36247" w:rsidRDefault="00E36247">
      <w:pPr>
        <w:pStyle w:val="Brdtekst"/>
        <w:rPr>
          <w:rFonts w:ascii="Times New Roman"/>
          <w:sz w:val="20"/>
        </w:rPr>
      </w:pPr>
    </w:p>
    <w:p w14:paraId="142ED29C" w14:textId="77777777" w:rsidR="00E36247" w:rsidRDefault="00E36247">
      <w:pPr>
        <w:pStyle w:val="Brdtekst"/>
        <w:rPr>
          <w:rFonts w:ascii="Times New Roman"/>
          <w:sz w:val="20"/>
        </w:rPr>
      </w:pPr>
    </w:p>
    <w:p w14:paraId="635256A7" w14:textId="77777777" w:rsidR="00E36247" w:rsidRDefault="00E36247">
      <w:pPr>
        <w:pStyle w:val="Brdtekst"/>
        <w:rPr>
          <w:rFonts w:ascii="Times New Roman"/>
          <w:sz w:val="20"/>
        </w:rPr>
      </w:pPr>
    </w:p>
    <w:p w14:paraId="68D33668" w14:textId="77777777" w:rsidR="00E36247" w:rsidRDefault="00E36247">
      <w:pPr>
        <w:pStyle w:val="Brdtekst"/>
        <w:rPr>
          <w:rFonts w:ascii="Times New Roman"/>
          <w:sz w:val="20"/>
        </w:rPr>
      </w:pPr>
    </w:p>
    <w:p w14:paraId="09DB29A6" w14:textId="77777777" w:rsidR="00E36247" w:rsidRDefault="00E36247">
      <w:pPr>
        <w:pStyle w:val="Brdtekst"/>
        <w:rPr>
          <w:rFonts w:ascii="Times New Roman"/>
          <w:sz w:val="20"/>
        </w:rPr>
      </w:pPr>
    </w:p>
    <w:p w14:paraId="37D96E11" w14:textId="77777777" w:rsidR="00E36247" w:rsidRDefault="00BB3C49">
      <w:pPr>
        <w:pStyle w:val="Overskrift1"/>
        <w:spacing w:before="215"/>
        <w:ind w:left="1782" w:right="3078" w:firstLine="0"/>
        <w:jc w:val="center"/>
      </w:pPr>
      <w:r>
        <w:t>Avtale mellom</w:t>
      </w:r>
    </w:p>
    <w:p w14:paraId="2B6054D3" w14:textId="77777777" w:rsidR="00E36247" w:rsidRDefault="00E36247">
      <w:pPr>
        <w:pStyle w:val="Brdtekst"/>
        <w:spacing w:before="8"/>
        <w:rPr>
          <w:b/>
          <w:sz w:val="37"/>
        </w:rPr>
      </w:pPr>
    </w:p>
    <w:p w14:paraId="29A2E38B" w14:textId="77777777" w:rsidR="00E36247" w:rsidRDefault="00BB3C49">
      <w:pPr>
        <w:spacing w:before="1"/>
        <w:ind w:left="1778" w:right="3085"/>
        <w:jc w:val="center"/>
        <w:rPr>
          <w:b/>
          <w:sz w:val="32"/>
        </w:rPr>
      </w:pPr>
      <w:r>
        <w:rPr>
          <w:b/>
          <w:sz w:val="32"/>
        </w:rPr>
        <w:t>xx kommune og Helse Førde HF</w:t>
      </w:r>
    </w:p>
    <w:p w14:paraId="69000A82" w14:textId="77777777" w:rsidR="00E36247" w:rsidRDefault="00E36247">
      <w:pPr>
        <w:pStyle w:val="Brdtekst"/>
        <w:rPr>
          <w:b/>
          <w:sz w:val="32"/>
        </w:rPr>
      </w:pPr>
    </w:p>
    <w:p w14:paraId="41A01437" w14:textId="77777777" w:rsidR="00E36247" w:rsidRDefault="00E36247">
      <w:pPr>
        <w:pStyle w:val="Brdtekst"/>
        <w:rPr>
          <w:b/>
          <w:sz w:val="32"/>
        </w:rPr>
      </w:pPr>
    </w:p>
    <w:p w14:paraId="3534468A" w14:textId="77777777" w:rsidR="00E36247" w:rsidRDefault="00E36247">
      <w:pPr>
        <w:pStyle w:val="Brdtekst"/>
        <w:spacing w:before="1"/>
        <w:rPr>
          <w:b/>
        </w:rPr>
      </w:pPr>
    </w:p>
    <w:p w14:paraId="3182FDB1" w14:textId="27ABB99B" w:rsidR="00E36247" w:rsidRDefault="008D5750">
      <w:pPr>
        <w:pStyle w:val="Tittel"/>
      </w:pPr>
      <w:r>
        <w:t>Samarbeid om LIS1</w:t>
      </w:r>
      <w:r w:rsidR="001B4F7B">
        <w:t>-</w:t>
      </w:r>
      <w:r>
        <w:t xml:space="preserve"> </w:t>
      </w:r>
      <w:r w:rsidRPr="007C41E5">
        <w:t>og LIS3</w:t>
      </w:r>
      <w:r w:rsidR="001B4F7B">
        <w:t>-</w:t>
      </w:r>
      <w:r>
        <w:t>teneste</w:t>
      </w:r>
    </w:p>
    <w:p w14:paraId="094B35D0" w14:textId="77777777" w:rsidR="00E36247" w:rsidRDefault="00E36247">
      <w:pPr>
        <w:sectPr w:rsidR="00E36247">
          <w:footerReference w:type="default" r:id="rId7"/>
          <w:type w:val="continuous"/>
          <w:pgSz w:w="11910" w:h="16840"/>
          <w:pgMar w:top="1580" w:right="0" w:bottom="1200" w:left="1300" w:header="708" w:footer="1003" w:gutter="0"/>
          <w:pgNumType w:start="1"/>
          <w:cols w:space="708"/>
        </w:sectPr>
      </w:pPr>
    </w:p>
    <w:p w14:paraId="255C1D1E" w14:textId="34C14593" w:rsidR="00E36247" w:rsidRDefault="00537CA3">
      <w:pPr>
        <w:pStyle w:val="Overskrift1"/>
        <w:spacing w:before="17"/>
        <w:ind w:left="116" w:right="1417" w:firstLine="0"/>
      </w:pPr>
      <w:r>
        <w:lastRenderedPageBreak/>
        <w:t xml:space="preserve">Avtale om samarbeid om LIS </w:t>
      </w:r>
      <w:r w:rsidR="00FB5AFC">
        <w:t xml:space="preserve">(lege i spesialisering) </w:t>
      </w:r>
      <w:r w:rsidR="00BB3C49">
        <w:t>teneste for legar i Helse Førde og kommunar i Sogn og Fjordane</w:t>
      </w:r>
    </w:p>
    <w:p w14:paraId="59D5D659" w14:textId="24522336" w:rsidR="00E36247" w:rsidRDefault="00E36247">
      <w:pPr>
        <w:pStyle w:val="Brdtekst"/>
        <w:rPr>
          <w:b/>
          <w:sz w:val="29"/>
        </w:rPr>
      </w:pPr>
    </w:p>
    <w:p w14:paraId="7E1D9951" w14:textId="77777777" w:rsidR="00FB5AFC" w:rsidRDefault="00FB5AFC">
      <w:pPr>
        <w:pStyle w:val="Brdtekst"/>
        <w:rPr>
          <w:b/>
          <w:sz w:val="29"/>
        </w:rPr>
      </w:pPr>
    </w:p>
    <w:p w14:paraId="7B8CF4FC" w14:textId="77777777" w:rsidR="00E36247" w:rsidRDefault="00BB3C49">
      <w:pPr>
        <w:pStyle w:val="Listeavsnitt"/>
        <w:numPr>
          <w:ilvl w:val="0"/>
          <w:numId w:val="3"/>
        </w:numPr>
        <w:tabs>
          <w:tab w:val="left" w:pos="543"/>
          <w:tab w:val="left" w:pos="544"/>
        </w:tabs>
        <w:rPr>
          <w:b/>
          <w:sz w:val="28"/>
        </w:rPr>
      </w:pPr>
      <w:r>
        <w:rPr>
          <w:b/>
          <w:sz w:val="28"/>
        </w:rPr>
        <w:t>Partar</w:t>
      </w:r>
    </w:p>
    <w:p w14:paraId="699F73E3" w14:textId="77777777" w:rsidR="00E36247" w:rsidRDefault="00BB3C49">
      <w:pPr>
        <w:pStyle w:val="Brdtekst"/>
        <w:spacing w:before="123"/>
        <w:ind w:left="543"/>
        <w:jc w:val="both"/>
      </w:pPr>
      <w:r>
        <w:t>Avtalen er inngått mellom xx kommune og Helse Førde HF.</w:t>
      </w:r>
    </w:p>
    <w:p w14:paraId="252DAD8C" w14:textId="77777777" w:rsidR="00E36247" w:rsidRDefault="00E36247">
      <w:pPr>
        <w:pStyle w:val="Brdtekst"/>
        <w:rPr>
          <w:sz w:val="34"/>
        </w:rPr>
      </w:pPr>
    </w:p>
    <w:p w14:paraId="6467A4C8" w14:textId="77777777" w:rsidR="00E36247" w:rsidRDefault="00BB3C49">
      <w:pPr>
        <w:pStyle w:val="Overskrift1"/>
        <w:numPr>
          <w:ilvl w:val="0"/>
          <w:numId w:val="3"/>
        </w:numPr>
        <w:tabs>
          <w:tab w:val="left" w:pos="543"/>
          <w:tab w:val="left" w:pos="544"/>
        </w:tabs>
      </w:pPr>
      <w:r>
        <w:t>Bakgrunn</w:t>
      </w:r>
    </w:p>
    <w:p w14:paraId="148FC980" w14:textId="77777777" w:rsidR="009378B5" w:rsidRPr="009378B5" w:rsidRDefault="0094203D" w:rsidP="009378B5">
      <w:pPr>
        <w:pStyle w:val="Brdtekst"/>
        <w:spacing w:before="182"/>
        <w:ind w:left="543" w:right="1423"/>
        <w:jc w:val="both"/>
      </w:pPr>
      <w:r w:rsidRPr="009378B5">
        <w:t>Avtala er heimla i forskrift om spesialistutdanning og spesialistgodkjenning (spesialistforskrifta)</w:t>
      </w:r>
      <w:r w:rsidR="009378B5" w:rsidRPr="009378B5">
        <w:t>.</w:t>
      </w:r>
    </w:p>
    <w:p w14:paraId="0B4ADC6E" w14:textId="6E05FE62" w:rsidR="00537CA3" w:rsidRPr="002E2A74" w:rsidRDefault="0094203D" w:rsidP="009378B5">
      <w:pPr>
        <w:pStyle w:val="Brdtekst"/>
        <w:spacing w:before="182"/>
        <w:ind w:left="543" w:right="1423"/>
        <w:jc w:val="both"/>
        <w:rPr>
          <w:i/>
          <w:lang w:val="nb-NO"/>
        </w:rPr>
      </w:pPr>
      <w:r w:rsidRPr="002E2A74">
        <w:rPr>
          <w:i/>
          <w:lang w:val="nb-NO"/>
        </w:rPr>
        <w:t>FOR-2016-12-08-1482 Helse- og omsorgsdepartementet.</w:t>
      </w:r>
      <w:r w:rsidRPr="002E2A74">
        <w:rPr>
          <w:rFonts w:ascii="Helvetica" w:hAnsi="Helvetica" w:cs="Helvetica"/>
          <w:i/>
          <w:color w:val="333333"/>
          <w:sz w:val="19"/>
          <w:szCs w:val="19"/>
          <w:shd w:val="clear" w:color="auto" w:fill="FFFFFF"/>
          <w:lang w:val="nb-NO"/>
        </w:rPr>
        <w:t xml:space="preserve"> Fastsatt av Helse- og omsorgsdepartementet 8. desember 2016 med hjemmel i lov 2. juli 1999 nr. 61 om spesialisthelsetjenesten m.m. (spesialisthelsetjenesteloven) § 3-5, lov 2. juli 1999 nr. 64 om helsepersonell </w:t>
      </w:r>
      <w:proofErr w:type="spellStart"/>
      <w:r w:rsidRPr="002E2A74">
        <w:rPr>
          <w:rFonts w:ascii="Helvetica" w:hAnsi="Helvetica" w:cs="Helvetica"/>
          <w:i/>
          <w:color w:val="333333"/>
          <w:sz w:val="19"/>
          <w:szCs w:val="19"/>
          <w:shd w:val="clear" w:color="auto" w:fill="FFFFFF"/>
          <w:lang w:val="nb-NO"/>
        </w:rPr>
        <w:t>m.v</w:t>
      </w:r>
      <w:proofErr w:type="spellEnd"/>
      <w:r w:rsidRPr="002E2A74">
        <w:rPr>
          <w:rFonts w:ascii="Helvetica" w:hAnsi="Helvetica" w:cs="Helvetica"/>
          <w:i/>
          <w:color w:val="333333"/>
          <w:sz w:val="19"/>
          <w:szCs w:val="19"/>
          <w:shd w:val="clear" w:color="auto" w:fill="FFFFFF"/>
          <w:lang w:val="nb-NO"/>
        </w:rPr>
        <w:t>. (</w:t>
      </w:r>
      <w:proofErr w:type="spellStart"/>
      <w:r w:rsidRPr="002E2A74">
        <w:rPr>
          <w:rFonts w:ascii="Helvetica" w:hAnsi="Helvetica" w:cs="Helvetica"/>
          <w:i/>
          <w:color w:val="333333"/>
          <w:sz w:val="19"/>
          <w:szCs w:val="19"/>
          <w:shd w:val="clear" w:color="auto" w:fill="FFFFFF"/>
          <w:lang w:val="nb-NO"/>
        </w:rPr>
        <w:t>helsepersonelloven</w:t>
      </w:r>
      <w:proofErr w:type="spellEnd"/>
      <w:r w:rsidRPr="002E2A74">
        <w:rPr>
          <w:rFonts w:ascii="Helvetica" w:hAnsi="Helvetica" w:cs="Helvetica"/>
          <w:i/>
          <w:color w:val="333333"/>
          <w:sz w:val="19"/>
          <w:szCs w:val="19"/>
          <w:shd w:val="clear" w:color="auto" w:fill="FFFFFF"/>
          <w:lang w:val="nb-NO"/>
        </w:rPr>
        <w:t>) § 51 og lov 24. juni 2011 nr. 30 om kommunale helse- og omsorgstjenester m.m. (helse- og omsorgstjenesteloven) § 8-1.</w:t>
      </w:r>
    </w:p>
    <w:p w14:paraId="1033E7EA" w14:textId="0A3DBA74" w:rsidR="009378B5" w:rsidRPr="002E2A74" w:rsidRDefault="009378B5" w:rsidP="009378B5">
      <w:pPr>
        <w:pStyle w:val="Brdtekst"/>
        <w:spacing w:before="182"/>
        <w:ind w:left="543" w:right="1423"/>
        <w:jc w:val="both"/>
        <w:rPr>
          <w:rFonts w:asciiTheme="minorHAnsi" w:hAnsiTheme="minorHAnsi" w:cstheme="minorHAnsi"/>
          <w:b/>
          <w:bCs/>
          <w:i/>
          <w:shd w:val="clear" w:color="auto" w:fill="FFFFFF"/>
          <w:lang w:val="nb-NO"/>
        </w:rPr>
      </w:pPr>
      <w:r w:rsidRPr="002E2A74">
        <w:rPr>
          <w:rFonts w:asciiTheme="minorHAnsi" w:hAnsiTheme="minorHAnsi" w:cstheme="minorHAnsi"/>
          <w:b/>
          <w:bCs/>
          <w:i/>
          <w:shd w:val="clear" w:color="auto" w:fill="FFFFFF"/>
          <w:lang w:val="nb-NO"/>
        </w:rPr>
        <w:t>Kapittel 1. Innledende bestemmelser</w:t>
      </w:r>
    </w:p>
    <w:p w14:paraId="7D26AECE" w14:textId="20AB0968" w:rsidR="009378B5" w:rsidRPr="009378B5" w:rsidRDefault="009378B5" w:rsidP="009378B5">
      <w:pPr>
        <w:pStyle w:val="Brdtekst"/>
        <w:spacing w:before="182"/>
        <w:ind w:left="543" w:right="1423"/>
        <w:jc w:val="both"/>
        <w:rPr>
          <w:rFonts w:asciiTheme="minorHAnsi" w:hAnsiTheme="minorHAnsi" w:cstheme="minorHAnsi"/>
          <w:i/>
          <w:color w:val="333333"/>
          <w:shd w:val="clear" w:color="auto" w:fill="FFFFFF"/>
          <w:lang w:val="nb-NO"/>
        </w:rPr>
      </w:pPr>
      <w:r w:rsidRPr="002E2A74">
        <w:rPr>
          <w:rFonts w:asciiTheme="minorHAnsi" w:hAnsiTheme="minorHAnsi" w:cstheme="minorHAnsi"/>
          <w:bCs/>
          <w:i/>
          <w:color w:val="333333"/>
          <w:lang w:val="nb-NO"/>
        </w:rPr>
        <w:t xml:space="preserve">§ 2. </w:t>
      </w:r>
      <w:r w:rsidRPr="002E2A74">
        <w:rPr>
          <w:rStyle w:val="Utheving"/>
          <w:rFonts w:asciiTheme="minorHAnsi" w:hAnsiTheme="minorHAnsi" w:cstheme="minorHAnsi"/>
          <w:bCs/>
          <w:color w:val="333333"/>
          <w:lang w:val="nb-NO"/>
        </w:rPr>
        <w:t>Spesialistutdanningen for leger</w:t>
      </w:r>
    </w:p>
    <w:p w14:paraId="51F7301E" w14:textId="23BC7727" w:rsidR="00537CA3" w:rsidRPr="009378B5" w:rsidRDefault="007C788D" w:rsidP="009378B5">
      <w:pPr>
        <w:pStyle w:val="Brdtekst"/>
        <w:spacing w:before="182"/>
        <w:ind w:left="543" w:right="1423"/>
        <w:jc w:val="both"/>
        <w:rPr>
          <w:rFonts w:asciiTheme="minorHAnsi" w:hAnsiTheme="minorHAnsi" w:cstheme="minorHAnsi"/>
          <w:i/>
          <w:lang w:val="nb-NO"/>
        </w:rPr>
      </w:pPr>
      <w:r w:rsidRPr="009378B5">
        <w:rPr>
          <w:rFonts w:asciiTheme="minorHAnsi" w:hAnsiTheme="minorHAnsi" w:cstheme="minorHAnsi"/>
          <w:i/>
          <w:color w:val="333333"/>
          <w:shd w:val="clear" w:color="auto" w:fill="FFFFFF"/>
          <w:lang w:val="nb-NO"/>
        </w:rPr>
        <w:t>Utdanningens første del består av klinisk praksis i tolv måneder i spesialisthelsetjenesten og deretter seks måneder i den kommunale helse- og omsorgstjenesten. Utdanningens andre del omfatter læringsaktiviteter som skal gi felles kunnskap for noen av spesialitetene. Utdanningens tredje del omfatter spesialitetsspesifikke læringsaktiviteter for hver enkelt spesialitet, enten direkte etter første del eller etter andre del.</w:t>
      </w:r>
    </w:p>
    <w:p w14:paraId="54149617" w14:textId="77777777" w:rsidR="009378B5" w:rsidRPr="009378B5" w:rsidRDefault="009378B5" w:rsidP="009378B5">
      <w:pPr>
        <w:pStyle w:val="Brdtekst"/>
        <w:spacing w:before="182"/>
        <w:ind w:left="543" w:right="1423"/>
        <w:jc w:val="both"/>
        <w:rPr>
          <w:rFonts w:asciiTheme="minorHAnsi" w:hAnsiTheme="minorHAnsi" w:cstheme="minorHAnsi"/>
          <w:b/>
          <w:bCs/>
          <w:i/>
          <w:color w:val="333333"/>
          <w:shd w:val="clear" w:color="auto" w:fill="FFFFFF"/>
          <w:lang w:val="nb-NO"/>
        </w:rPr>
      </w:pPr>
      <w:r w:rsidRPr="009378B5">
        <w:rPr>
          <w:rFonts w:asciiTheme="minorHAnsi" w:hAnsiTheme="minorHAnsi" w:cstheme="minorHAnsi"/>
          <w:b/>
          <w:bCs/>
          <w:i/>
          <w:color w:val="333333"/>
          <w:shd w:val="clear" w:color="auto" w:fill="FFFFFF"/>
          <w:lang w:val="nb-NO"/>
        </w:rPr>
        <w:t>Kapittel 2. Roller og ansvar i spesialistutdanningen for leger</w:t>
      </w:r>
    </w:p>
    <w:p w14:paraId="41501665" w14:textId="0AA1AAC8" w:rsidR="007C788D" w:rsidRPr="009378B5" w:rsidRDefault="009378B5" w:rsidP="009378B5">
      <w:pPr>
        <w:pStyle w:val="Brdtekst"/>
        <w:spacing w:before="182"/>
        <w:ind w:left="543" w:right="1423"/>
        <w:jc w:val="both"/>
        <w:rPr>
          <w:rFonts w:asciiTheme="minorHAnsi" w:hAnsiTheme="minorHAnsi" w:cstheme="minorHAnsi"/>
          <w:i/>
          <w:color w:val="333333"/>
          <w:shd w:val="clear" w:color="auto" w:fill="FFFFFF"/>
          <w:lang w:val="nb-NO"/>
        </w:rPr>
      </w:pPr>
      <w:r w:rsidRPr="009378B5">
        <w:rPr>
          <w:rFonts w:asciiTheme="minorHAnsi" w:hAnsiTheme="minorHAnsi" w:cstheme="minorHAnsi"/>
          <w:i/>
          <w:color w:val="333333"/>
          <w:shd w:val="clear" w:color="auto" w:fill="FFFFFF"/>
          <w:lang w:val="nb-NO"/>
        </w:rPr>
        <w:t>§ 4 De regionale helseforetakene</w:t>
      </w:r>
    </w:p>
    <w:p w14:paraId="12FDC5AB" w14:textId="613820D3" w:rsidR="00537CA3" w:rsidRPr="009378B5" w:rsidRDefault="007C788D" w:rsidP="009378B5">
      <w:pPr>
        <w:pStyle w:val="Brdtekst"/>
        <w:spacing w:before="182"/>
        <w:ind w:left="543" w:right="1423"/>
        <w:jc w:val="both"/>
        <w:rPr>
          <w:rFonts w:asciiTheme="minorHAnsi" w:hAnsiTheme="minorHAnsi" w:cstheme="minorHAnsi"/>
          <w:i/>
          <w:lang w:val="nb-NO"/>
        </w:rPr>
      </w:pPr>
      <w:r w:rsidRPr="009378B5">
        <w:rPr>
          <w:rFonts w:asciiTheme="minorHAnsi" w:hAnsiTheme="minorHAnsi" w:cstheme="minorHAnsi"/>
          <w:i/>
          <w:color w:val="333333"/>
          <w:shd w:val="clear" w:color="auto" w:fill="FFFFFF"/>
          <w:lang w:val="nb-NO"/>
        </w:rPr>
        <w:t>De regionale helseforetakene skal også legge til rette for at leger i spesialisering i allmennmedisin, kan få nødvendig praktisk tjeneste i spesialisthelsetjenesten.</w:t>
      </w:r>
    </w:p>
    <w:p w14:paraId="2C94F1A3" w14:textId="77777777" w:rsidR="00E36247" w:rsidRPr="007C788D" w:rsidRDefault="00E36247" w:rsidP="006E7AEE">
      <w:pPr>
        <w:pStyle w:val="Brdtekst"/>
        <w:ind w:right="1452"/>
        <w:rPr>
          <w:lang w:val="nb-NO"/>
        </w:rPr>
      </w:pPr>
    </w:p>
    <w:p w14:paraId="6906BCC0" w14:textId="77777777" w:rsidR="00E36247" w:rsidRPr="00A8427F" w:rsidRDefault="00E36247">
      <w:pPr>
        <w:pStyle w:val="Brdtekst"/>
        <w:spacing w:before="7"/>
        <w:rPr>
          <w:sz w:val="21"/>
          <w:lang w:val="nb-NO"/>
        </w:rPr>
      </w:pPr>
    </w:p>
    <w:p w14:paraId="4283F6FA" w14:textId="0252ED2F" w:rsidR="00E36247" w:rsidRPr="002B0932" w:rsidRDefault="00BB3C49">
      <w:pPr>
        <w:pStyle w:val="Brdtekst"/>
        <w:ind w:left="476"/>
        <w:jc w:val="both"/>
      </w:pPr>
      <w:r w:rsidRPr="002B0932">
        <w:t xml:space="preserve">Hovudelement i </w:t>
      </w:r>
      <w:r w:rsidR="002B0932" w:rsidRPr="002B0932">
        <w:t>LIS1-</w:t>
      </w:r>
      <w:r w:rsidRPr="002B0932">
        <w:t>ordning for legar:</w:t>
      </w:r>
    </w:p>
    <w:p w14:paraId="5BA6BDDE" w14:textId="64D4CEF8" w:rsidR="00E36247" w:rsidRPr="002B0932" w:rsidRDefault="00BB3C49">
      <w:pPr>
        <w:pStyle w:val="Listeavsnitt"/>
        <w:numPr>
          <w:ilvl w:val="1"/>
          <w:numId w:val="3"/>
        </w:numPr>
        <w:tabs>
          <w:tab w:val="left" w:pos="837"/>
        </w:tabs>
        <w:spacing w:before="132"/>
        <w:ind w:hanging="361"/>
        <w:jc w:val="both"/>
        <w:rPr>
          <w:sz w:val="24"/>
        </w:rPr>
      </w:pPr>
      <w:r w:rsidRPr="002B0932">
        <w:rPr>
          <w:sz w:val="24"/>
        </w:rPr>
        <w:t>Den ordninga er søknadsbasert i tråd med arbeidslivet sine</w:t>
      </w:r>
      <w:r w:rsidRPr="002B0932">
        <w:rPr>
          <w:spacing w:val="-7"/>
          <w:sz w:val="24"/>
        </w:rPr>
        <w:t xml:space="preserve"> </w:t>
      </w:r>
      <w:r w:rsidRPr="002B0932">
        <w:rPr>
          <w:sz w:val="24"/>
        </w:rPr>
        <w:t>reglar.</w:t>
      </w:r>
    </w:p>
    <w:p w14:paraId="26CEE0D1" w14:textId="7F576E0D" w:rsidR="00E36247" w:rsidRPr="002B0932" w:rsidRDefault="00BB3C49">
      <w:pPr>
        <w:pStyle w:val="Listeavsnitt"/>
        <w:numPr>
          <w:ilvl w:val="1"/>
          <w:numId w:val="3"/>
        </w:numPr>
        <w:tabs>
          <w:tab w:val="left" w:pos="837"/>
        </w:tabs>
        <w:ind w:right="2170"/>
        <w:jc w:val="both"/>
        <w:rPr>
          <w:sz w:val="24"/>
        </w:rPr>
      </w:pPr>
      <w:r w:rsidRPr="002B0932">
        <w:rPr>
          <w:sz w:val="24"/>
        </w:rPr>
        <w:t>Alle</w:t>
      </w:r>
      <w:r w:rsidRPr="002B0932">
        <w:rPr>
          <w:spacing w:val="-3"/>
          <w:sz w:val="24"/>
        </w:rPr>
        <w:t xml:space="preserve"> </w:t>
      </w:r>
      <w:r w:rsidRPr="002B0932">
        <w:rPr>
          <w:sz w:val="24"/>
        </w:rPr>
        <w:t>som</w:t>
      </w:r>
      <w:r w:rsidRPr="002B0932">
        <w:rPr>
          <w:spacing w:val="-4"/>
          <w:sz w:val="24"/>
        </w:rPr>
        <w:t xml:space="preserve"> </w:t>
      </w:r>
      <w:r w:rsidRPr="002B0932">
        <w:rPr>
          <w:sz w:val="24"/>
        </w:rPr>
        <w:t>har</w:t>
      </w:r>
      <w:r w:rsidRPr="002B0932">
        <w:rPr>
          <w:spacing w:val="-6"/>
          <w:sz w:val="24"/>
        </w:rPr>
        <w:t xml:space="preserve"> </w:t>
      </w:r>
      <w:r w:rsidRPr="002B0932">
        <w:rPr>
          <w:sz w:val="24"/>
        </w:rPr>
        <w:t>(eller</w:t>
      </w:r>
      <w:r w:rsidRPr="002B0932">
        <w:rPr>
          <w:spacing w:val="-2"/>
          <w:sz w:val="24"/>
        </w:rPr>
        <w:t xml:space="preserve"> </w:t>
      </w:r>
      <w:r w:rsidR="00C92B29" w:rsidRPr="002B0932">
        <w:rPr>
          <w:sz w:val="24"/>
        </w:rPr>
        <w:t>kvalifisera</w:t>
      </w:r>
      <w:r w:rsidRPr="002B0932">
        <w:rPr>
          <w:spacing w:val="-3"/>
          <w:sz w:val="24"/>
        </w:rPr>
        <w:t xml:space="preserve"> </w:t>
      </w:r>
      <w:r w:rsidRPr="002B0932">
        <w:rPr>
          <w:sz w:val="24"/>
        </w:rPr>
        <w:t>for)</w:t>
      </w:r>
      <w:r w:rsidRPr="002B0932">
        <w:rPr>
          <w:spacing w:val="-3"/>
          <w:sz w:val="24"/>
        </w:rPr>
        <w:t xml:space="preserve"> </w:t>
      </w:r>
      <w:r w:rsidRPr="002B0932">
        <w:rPr>
          <w:sz w:val="24"/>
        </w:rPr>
        <w:t>autorisasjon</w:t>
      </w:r>
      <w:r w:rsidRPr="002B0932">
        <w:rPr>
          <w:spacing w:val="-4"/>
          <w:sz w:val="24"/>
        </w:rPr>
        <w:t xml:space="preserve"> </w:t>
      </w:r>
      <w:r w:rsidRPr="002B0932">
        <w:rPr>
          <w:sz w:val="24"/>
        </w:rPr>
        <w:t>eller</w:t>
      </w:r>
      <w:r w:rsidRPr="002B0932">
        <w:rPr>
          <w:spacing w:val="-3"/>
          <w:sz w:val="24"/>
        </w:rPr>
        <w:t xml:space="preserve"> </w:t>
      </w:r>
      <w:r w:rsidR="00FB5AFC">
        <w:rPr>
          <w:sz w:val="24"/>
        </w:rPr>
        <w:t>LIS-</w:t>
      </w:r>
      <w:r w:rsidRPr="002B0932">
        <w:rPr>
          <w:sz w:val="24"/>
        </w:rPr>
        <w:t>lisens,</w:t>
      </w:r>
      <w:r w:rsidRPr="002B0932">
        <w:rPr>
          <w:spacing w:val="-5"/>
          <w:sz w:val="24"/>
        </w:rPr>
        <w:t xml:space="preserve"> </w:t>
      </w:r>
      <w:r w:rsidRPr="002B0932">
        <w:rPr>
          <w:sz w:val="24"/>
        </w:rPr>
        <w:t>og</w:t>
      </w:r>
      <w:r w:rsidRPr="002B0932">
        <w:rPr>
          <w:spacing w:val="-3"/>
          <w:sz w:val="24"/>
        </w:rPr>
        <w:t xml:space="preserve"> </w:t>
      </w:r>
      <w:r w:rsidRPr="002B0932">
        <w:rPr>
          <w:sz w:val="24"/>
        </w:rPr>
        <w:t>som</w:t>
      </w:r>
      <w:r w:rsidRPr="002B0932">
        <w:rPr>
          <w:spacing w:val="-5"/>
          <w:sz w:val="24"/>
        </w:rPr>
        <w:t xml:space="preserve"> </w:t>
      </w:r>
      <w:r w:rsidRPr="002B0932">
        <w:rPr>
          <w:sz w:val="24"/>
        </w:rPr>
        <w:t xml:space="preserve">ikkje </w:t>
      </w:r>
      <w:r w:rsidR="00C92B29" w:rsidRPr="002B0932">
        <w:rPr>
          <w:sz w:val="24"/>
        </w:rPr>
        <w:t>tidlegare</w:t>
      </w:r>
      <w:r w:rsidRPr="002B0932">
        <w:rPr>
          <w:sz w:val="24"/>
        </w:rPr>
        <w:t xml:space="preserve"> har gjennomført norsk </w:t>
      </w:r>
      <w:r w:rsidR="002B0932" w:rsidRPr="002B0932">
        <w:rPr>
          <w:sz w:val="24"/>
        </w:rPr>
        <w:t>LIS1-</w:t>
      </w:r>
      <w:r w:rsidRPr="002B0932">
        <w:rPr>
          <w:sz w:val="24"/>
        </w:rPr>
        <w:t>teneste, kan søke</w:t>
      </w:r>
      <w:r w:rsidRPr="002B0932">
        <w:rPr>
          <w:spacing w:val="-1"/>
          <w:sz w:val="24"/>
        </w:rPr>
        <w:t xml:space="preserve"> </w:t>
      </w:r>
      <w:r w:rsidRPr="002B0932">
        <w:rPr>
          <w:sz w:val="24"/>
        </w:rPr>
        <w:t>stillingane.</w:t>
      </w:r>
    </w:p>
    <w:p w14:paraId="69936C5E" w14:textId="729F941F" w:rsidR="00E36247" w:rsidRPr="002B0932" w:rsidRDefault="00C92B29">
      <w:pPr>
        <w:pStyle w:val="Listeavsnitt"/>
        <w:numPr>
          <w:ilvl w:val="1"/>
          <w:numId w:val="3"/>
        </w:numPr>
        <w:tabs>
          <w:tab w:val="left" w:pos="837"/>
        </w:tabs>
        <w:ind w:right="2312"/>
        <w:jc w:val="both"/>
        <w:rPr>
          <w:sz w:val="24"/>
        </w:rPr>
      </w:pPr>
      <w:r>
        <w:rPr>
          <w:sz w:val="24"/>
        </w:rPr>
        <w:t>LIS1-</w:t>
      </w:r>
      <w:r w:rsidR="00BB3C49" w:rsidRPr="002B0932">
        <w:rPr>
          <w:sz w:val="24"/>
        </w:rPr>
        <w:t>stillingane er tidsavgrensa og ko</w:t>
      </w:r>
      <w:r>
        <w:rPr>
          <w:sz w:val="24"/>
        </w:rPr>
        <w:t>p</w:t>
      </w:r>
      <w:r w:rsidR="00BB3C49" w:rsidRPr="002B0932">
        <w:rPr>
          <w:sz w:val="24"/>
        </w:rPr>
        <w:t>la mellom helseføretak og bestemte kommunar. T</w:t>
      </w:r>
      <w:r w:rsidR="00FB5AFC">
        <w:rPr>
          <w:sz w:val="24"/>
        </w:rPr>
        <w:t>eneste</w:t>
      </w:r>
      <w:r w:rsidR="00BB3C49" w:rsidRPr="002B0932">
        <w:rPr>
          <w:sz w:val="24"/>
        </w:rPr>
        <w:t xml:space="preserve"> for legar </w:t>
      </w:r>
      <w:r w:rsidR="002B0932" w:rsidRPr="002B0932">
        <w:rPr>
          <w:sz w:val="24"/>
        </w:rPr>
        <w:t>er</w:t>
      </w:r>
      <w:r w:rsidR="00BB3C49" w:rsidRPr="002B0932">
        <w:rPr>
          <w:sz w:val="24"/>
        </w:rPr>
        <w:t xml:space="preserve"> 18 månader, med 12 månader i sjukehus og 6 månader i kommunehelseteneste. </w:t>
      </w:r>
    </w:p>
    <w:p w14:paraId="57B14610" w14:textId="56E72962" w:rsidR="00E36247" w:rsidRPr="002B0932" w:rsidRDefault="00BB3C49">
      <w:pPr>
        <w:pStyle w:val="Listeavsnitt"/>
        <w:numPr>
          <w:ilvl w:val="1"/>
          <w:numId w:val="3"/>
        </w:numPr>
        <w:tabs>
          <w:tab w:val="left" w:pos="836"/>
          <w:tab w:val="left" w:pos="837"/>
        </w:tabs>
        <w:spacing w:before="1"/>
        <w:ind w:right="2501"/>
        <w:rPr>
          <w:sz w:val="24"/>
        </w:rPr>
      </w:pPr>
      <w:r w:rsidRPr="002B0932">
        <w:rPr>
          <w:sz w:val="24"/>
        </w:rPr>
        <w:t xml:space="preserve">Ledige </w:t>
      </w:r>
      <w:r w:rsidR="00C92B29">
        <w:rPr>
          <w:sz w:val="24"/>
        </w:rPr>
        <w:t>LIS1-</w:t>
      </w:r>
      <w:r w:rsidRPr="002B0932">
        <w:rPr>
          <w:sz w:val="24"/>
        </w:rPr>
        <w:t>stillingar skal lysast ut sentralt gjennom Helsedirektoratet sin portal, og tilsetjast lokalt i helseføretak og</w:t>
      </w:r>
      <w:r w:rsidRPr="002B0932">
        <w:rPr>
          <w:spacing w:val="-9"/>
          <w:sz w:val="24"/>
        </w:rPr>
        <w:t xml:space="preserve"> </w:t>
      </w:r>
      <w:r w:rsidRPr="002B0932">
        <w:rPr>
          <w:sz w:val="24"/>
        </w:rPr>
        <w:t>kommunar.</w:t>
      </w:r>
    </w:p>
    <w:p w14:paraId="46D9AD94" w14:textId="54D7AFE1" w:rsidR="00E36247" w:rsidRPr="002B0932" w:rsidRDefault="00BB3C49">
      <w:pPr>
        <w:pStyle w:val="Listeavsnitt"/>
        <w:numPr>
          <w:ilvl w:val="1"/>
          <w:numId w:val="3"/>
        </w:numPr>
        <w:tabs>
          <w:tab w:val="left" w:pos="836"/>
          <w:tab w:val="left" w:pos="837"/>
        </w:tabs>
        <w:ind w:right="1662"/>
        <w:rPr>
          <w:sz w:val="24"/>
        </w:rPr>
      </w:pPr>
      <w:r w:rsidRPr="002B0932">
        <w:rPr>
          <w:sz w:val="24"/>
        </w:rPr>
        <w:t xml:space="preserve">For å få godkjent </w:t>
      </w:r>
      <w:r w:rsidR="00C92B29">
        <w:rPr>
          <w:sz w:val="24"/>
        </w:rPr>
        <w:t>LIS1-</w:t>
      </w:r>
      <w:r w:rsidRPr="002B0932">
        <w:rPr>
          <w:sz w:val="24"/>
        </w:rPr>
        <w:t>tenest</w:t>
      </w:r>
      <w:r w:rsidR="00FB5AFC">
        <w:rPr>
          <w:sz w:val="24"/>
        </w:rPr>
        <w:t>e</w:t>
      </w:r>
      <w:r w:rsidRPr="002B0932">
        <w:rPr>
          <w:sz w:val="24"/>
        </w:rPr>
        <w:t xml:space="preserve">, må legen ha søkt </w:t>
      </w:r>
      <w:r w:rsidR="002B0932" w:rsidRPr="002B0932">
        <w:rPr>
          <w:sz w:val="24"/>
        </w:rPr>
        <w:t>LIS1-</w:t>
      </w:r>
      <w:r w:rsidRPr="002B0932">
        <w:rPr>
          <w:sz w:val="24"/>
        </w:rPr>
        <w:t xml:space="preserve">stillinga gjennom Helse- direktoratet sin portal. Ingen andre tilsetjingsformer </w:t>
      </w:r>
      <w:r w:rsidR="00C92B29" w:rsidRPr="002B0932">
        <w:rPr>
          <w:sz w:val="24"/>
        </w:rPr>
        <w:t>kvalifisera</w:t>
      </w:r>
      <w:r w:rsidRPr="002B0932">
        <w:rPr>
          <w:sz w:val="24"/>
        </w:rPr>
        <w:t xml:space="preserve"> for godkjent </w:t>
      </w:r>
      <w:r w:rsidR="00C92B29">
        <w:rPr>
          <w:sz w:val="24"/>
        </w:rPr>
        <w:t>LIS1-</w:t>
      </w:r>
      <w:r w:rsidRPr="002B0932">
        <w:rPr>
          <w:sz w:val="24"/>
        </w:rPr>
        <w:t>teneste.</w:t>
      </w:r>
    </w:p>
    <w:p w14:paraId="06E8B1D6" w14:textId="77777777" w:rsidR="001559B0" w:rsidRPr="009378B5" w:rsidRDefault="001559B0" w:rsidP="009378B5">
      <w:pPr>
        <w:pStyle w:val="Overskrift1"/>
        <w:tabs>
          <w:tab w:val="left" w:pos="543"/>
          <w:tab w:val="left" w:pos="544"/>
        </w:tabs>
        <w:spacing w:before="17"/>
        <w:ind w:firstLine="0"/>
        <w:rPr>
          <w:highlight w:val="yellow"/>
        </w:rPr>
      </w:pPr>
    </w:p>
    <w:p w14:paraId="44DAED66" w14:textId="2AB1ED48" w:rsidR="00E36247" w:rsidRPr="00A8427F" w:rsidRDefault="00BB3C49">
      <w:pPr>
        <w:pStyle w:val="Overskrift1"/>
        <w:numPr>
          <w:ilvl w:val="0"/>
          <w:numId w:val="3"/>
        </w:numPr>
        <w:tabs>
          <w:tab w:val="left" w:pos="543"/>
          <w:tab w:val="left" w:pos="544"/>
        </w:tabs>
        <w:spacing w:before="17"/>
      </w:pPr>
      <w:r w:rsidRPr="00A8427F">
        <w:lastRenderedPageBreak/>
        <w:t>Føremål</w:t>
      </w:r>
    </w:p>
    <w:p w14:paraId="1DD2482F" w14:textId="27104CD5" w:rsidR="00E36247" w:rsidRPr="00A8427F" w:rsidRDefault="00BB3C49">
      <w:pPr>
        <w:pStyle w:val="Listeavsnitt"/>
        <w:numPr>
          <w:ilvl w:val="1"/>
          <w:numId w:val="3"/>
        </w:numPr>
        <w:tabs>
          <w:tab w:val="left" w:pos="836"/>
          <w:tab w:val="left" w:pos="837"/>
        </w:tabs>
        <w:spacing w:before="124"/>
        <w:ind w:right="1632"/>
        <w:rPr>
          <w:sz w:val="24"/>
        </w:rPr>
      </w:pPr>
      <w:r w:rsidRPr="00A8427F">
        <w:rPr>
          <w:sz w:val="24"/>
        </w:rPr>
        <w:t xml:space="preserve">Legge til rette for at </w:t>
      </w:r>
      <w:r w:rsidR="00821479" w:rsidRPr="00A8427F">
        <w:rPr>
          <w:sz w:val="24"/>
        </w:rPr>
        <w:t xml:space="preserve">LIS1 </w:t>
      </w:r>
      <w:r w:rsidRPr="00A8427F">
        <w:rPr>
          <w:sz w:val="24"/>
        </w:rPr>
        <w:t>gjennom arbeid som lege under særskilt rettleiing, opplæring og observasjon skal få naudsynt erfaring og praktisk rutine for å sjølvstendig kunne utføre eiga legeverksemd på ein forsvarleg</w:t>
      </w:r>
      <w:r w:rsidRPr="00A8427F">
        <w:rPr>
          <w:spacing w:val="-13"/>
          <w:sz w:val="24"/>
        </w:rPr>
        <w:t xml:space="preserve"> </w:t>
      </w:r>
      <w:r w:rsidRPr="00A8427F">
        <w:rPr>
          <w:sz w:val="24"/>
        </w:rPr>
        <w:t>måte.</w:t>
      </w:r>
    </w:p>
    <w:p w14:paraId="2727FCA8" w14:textId="349FFB4D" w:rsidR="00E36247" w:rsidRPr="00A8427F" w:rsidRDefault="00BB3C49">
      <w:pPr>
        <w:pStyle w:val="Listeavsnitt"/>
        <w:numPr>
          <w:ilvl w:val="1"/>
          <w:numId w:val="3"/>
        </w:numPr>
        <w:tabs>
          <w:tab w:val="left" w:pos="837"/>
        </w:tabs>
        <w:spacing w:before="122"/>
        <w:ind w:right="1638"/>
        <w:jc w:val="both"/>
        <w:rPr>
          <w:sz w:val="24"/>
        </w:rPr>
      </w:pPr>
      <w:r w:rsidRPr="00A8427F">
        <w:rPr>
          <w:sz w:val="24"/>
        </w:rPr>
        <w:t>Bidra til å sikre framtidig rekruttering av legar til helse- og omsorgstenestene i Sogn og Fjordane gjennom eit samarbeid mellom partane som kan danne grunnlag for ei god samla</w:t>
      </w:r>
      <w:r w:rsidRPr="00A8427F">
        <w:rPr>
          <w:spacing w:val="-1"/>
          <w:sz w:val="24"/>
        </w:rPr>
        <w:t xml:space="preserve"> </w:t>
      </w:r>
      <w:r w:rsidR="00821479" w:rsidRPr="00A8427F">
        <w:rPr>
          <w:sz w:val="24"/>
        </w:rPr>
        <w:t>LIS1-teneste</w:t>
      </w:r>
      <w:r w:rsidR="00A8427F" w:rsidRPr="00A8427F">
        <w:rPr>
          <w:sz w:val="24"/>
        </w:rPr>
        <w:t xml:space="preserve"> og utdanning av spesialistar i allmennmedisin</w:t>
      </w:r>
      <w:r w:rsidRPr="00A8427F">
        <w:rPr>
          <w:sz w:val="24"/>
        </w:rPr>
        <w:t>.</w:t>
      </w:r>
    </w:p>
    <w:p w14:paraId="44147ABE" w14:textId="3090E2CC" w:rsidR="00E36247" w:rsidRDefault="00E36247">
      <w:pPr>
        <w:pStyle w:val="Brdtekst"/>
        <w:spacing w:before="7"/>
        <w:rPr>
          <w:sz w:val="22"/>
        </w:rPr>
      </w:pPr>
    </w:p>
    <w:p w14:paraId="41596DD2" w14:textId="77777777" w:rsidR="007D2330" w:rsidRDefault="007D2330">
      <w:pPr>
        <w:pStyle w:val="Brdtekst"/>
        <w:spacing w:before="7"/>
        <w:rPr>
          <w:sz w:val="22"/>
        </w:rPr>
      </w:pPr>
    </w:p>
    <w:p w14:paraId="60B5B053" w14:textId="77777777" w:rsidR="00E36247" w:rsidRDefault="00BB3C49">
      <w:pPr>
        <w:pStyle w:val="Overskrift1"/>
        <w:numPr>
          <w:ilvl w:val="0"/>
          <w:numId w:val="3"/>
        </w:numPr>
        <w:tabs>
          <w:tab w:val="left" w:pos="543"/>
          <w:tab w:val="left" w:pos="544"/>
        </w:tabs>
      </w:pPr>
      <w:r>
        <w:t>Ansvarsfordeling</w:t>
      </w:r>
    </w:p>
    <w:p w14:paraId="353A502C" w14:textId="77777777" w:rsidR="00E36247" w:rsidRDefault="00BB3C49">
      <w:pPr>
        <w:pStyle w:val="Overskrift2"/>
        <w:spacing w:before="121"/>
      </w:pPr>
      <w:r>
        <w:t>Helsedirektoratet</w:t>
      </w:r>
    </w:p>
    <w:p w14:paraId="192270AB" w14:textId="44579260" w:rsidR="00E36247" w:rsidRDefault="00BB3C49">
      <w:pPr>
        <w:pStyle w:val="Brdtekst"/>
        <w:ind w:left="543" w:right="1419"/>
      </w:pPr>
      <w:r>
        <w:t>Helsedirektoratet har det overo</w:t>
      </w:r>
      <w:r w:rsidR="00FB5AFC">
        <w:t>rdna ansvaret for den nye LIS-</w:t>
      </w:r>
      <w:r>
        <w:t>ordninga for legar. Helsedirektoratet har også det administrative og praktiske arbeidet med portalen. Helsedirek</w:t>
      </w:r>
      <w:r w:rsidR="00022036">
        <w:t>toratet fastset kor mange Lis1</w:t>
      </w:r>
      <w:r w:rsidR="00FB5AFC">
        <w:t>-</w:t>
      </w:r>
      <w:r>
        <w:t>stillingar som skal opprettast i helseføretak og i kommunane.</w:t>
      </w:r>
    </w:p>
    <w:p w14:paraId="59490AF0" w14:textId="77777777" w:rsidR="00E36247" w:rsidRDefault="00E36247">
      <w:pPr>
        <w:pStyle w:val="Brdtekst"/>
        <w:spacing w:before="2"/>
        <w:rPr>
          <w:sz w:val="23"/>
        </w:rPr>
      </w:pPr>
    </w:p>
    <w:p w14:paraId="62358994" w14:textId="468E9002" w:rsidR="00E36247" w:rsidRDefault="00022036">
      <w:pPr>
        <w:pStyle w:val="Brdtekst"/>
        <w:ind w:left="543" w:right="1858"/>
      </w:pPr>
      <w:r>
        <w:t>Direktoratet fordeler tal LIS1</w:t>
      </w:r>
      <w:r w:rsidR="00FB5AFC">
        <w:t>-</w:t>
      </w:r>
      <w:r w:rsidR="00BB3C49">
        <w:t>stillingar i helseføretak til kvar av dei regionale hels</w:t>
      </w:r>
      <w:r w:rsidR="00D155FE">
        <w:t>efø</w:t>
      </w:r>
      <w:r w:rsidR="004C4DFA">
        <w:t>retaka. Dei regionale helsefø</w:t>
      </w:r>
      <w:r w:rsidR="00BB3C49">
        <w:t>retaka for</w:t>
      </w:r>
      <w:r>
        <w:t>deler så det tildelte tal LIS1</w:t>
      </w:r>
      <w:r w:rsidR="00FB5AFC">
        <w:t>-</w:t>
      </w:r>
      <w:r w:rsidR="00BB3C49">
        <w:t>stillingar innan helseregionen til helseføretaka.</w:t>
      </w:r>
    </w:p>
    <w:p w14:paraId="3AEBDE4A" w14:textId="77777777" w:rsidR="00E36247" w:rsidRDefault="00E36247">
      <w:pPr>
        <w:pStyle w:val="Brdtekst"/>
        <w:rPr>
          <w:sz w:val="22"/>
        </w:rPr>
      </w:pPr>
    </w:p>
    <w:p w14:paraId="05BB8977" w14:textId="77777777" w:rsidR="00E36247" w:rsidRDefault="00BB3C49">
      <w:pPr>
        <w:pStyle w:val="Overskrift2"/>
      </w:pPr>
      <w:r>
        <w:t>Fylkesmannen</w:t>
      </w:r>
    </w:p>
    <w:p w14:paraId="06953FC6" w14:textId="5BD6727E" w:rsidR="00E36247" w:rsidRDefault="00BB3C49">
      <w:pPr>
        <w:pStyle w:val="Brdtekst"/>
        <w:ind w:left="543" w:right="1710"/>
      </w:pPr>
      <w:r>
        <w:t>Det enkelte fylkesmannsembete har ansvaret fo</w:t>
      </w:r>
      <w:r w:rsidR="00022036">
        <w:t xml:space="preserve">r å opprette og godkjenne LIS1 </w:t>
      </w:r>
      <w:r>
        <w:t xml:space="preserve">- stillingar i kommunehelsetenesta, og skal </w:t>
      </w:r>
      <w:r w:rsidR="00FB5AFC">
        <w:t>hjelpe</w:t>
      </w:r>
      <w:r>
        <w:t xml:space="preserve"> helseføretak og kommunar i sitt fylke </w:t>
      </w:r>
      <w:r w:rsidR="00022036">
        <w:t xml:space="preserve">i arbeidet med kopling av </w:t>
      </w:r>
      <w:r>
        <w:t>stillingane.</w:t>
      </w:r>
    </w:p>
    <w:p w14:paraId="26BC427B" w14:textId="77777777" w:rsidR="00E36247" w:rsidRDefault="00E36247">
      <w:pPr>
        <w:pStyle w:val="Brdtekst"/>
        <w:spacing w:before="12"/>
        <w:rPr>
          <w:sz w:val="22"/>
        </w:rPr>
      </w:pPr>
    </w:p>
    <w:p w14:paraId="1F4F4153" w14:textId="77777777" w:rsidR="00E36247" w:rsidRDefault="00BB3C49">
      <w:pPr>
        <w:pStyle w:val="Overskrift2"/>
        <w:jc w:val="both"/>
      </w:pPr>
      <w:r>
        <w:t>Helseføretak og kommune</w:t>
      </w:r>
    </w:p>
    <w:p w14:paraId="3E89E26C" w14:textId="753DDC19" w:rsidR="00E36247" w:rsidRDefault="00BB3C49">
      <w:pPr>
        <w:pStyle w:val="Brdtekst"/>
        <w:ind w:left="543" w:right="1769"/>
        <w:jc w:val="both"/>
      </w:pPr>
      <w:r>
        <w:t>Helseføretak og kommune har</w:t>
      </w:r>
      <w:r w:rsidR="00022036">
        <w:t xml:space="preserve"> eit felles ansvar for </w:t>
      </w:r>
      <w:r>
        <w:t>tilsetjing</w:t>
      </w:r>
      <w:r w:rsidR="00022036">
        <w:t xml:space="preserve"> av LIS1</w:t>
      </w:r>
      <w:r>
        <w:t xml:space="preserve">. Forskrifta pålegg partane </w:t>
      </w:r>
      <w:r w:rsidR="00022036">
        <w:t>i samarbeid å lyse ut stillingar kop</w:t>
      </w:r>
      <w:r>
        <w:t>la, slik at den som vert tilsett får anledning t</w:t>
      </w:r>
      <w:r w:rsidR="00022036">
        <w:t>il å gjennomføre ei samla LIS1</w:t>
      </w:r>
      <w:r w:rsidR="00FB5AFC">
        <w:t>-</w:t>
      </w:r>
      <w:r>
        <w:t>teneste.</w:t>
      </w:r>
    </w:p>
    <w:p w14:paraId="4AC017D5" w14:textId="77777777" w:rsidR="00E36247" w:rsidRDefault="00BB3C49">
      <w:pPr>
        <w:pStyle w:val="Brdtekst"/>
        <w:ind w:left="543" w:right="1727"/>
      </w:pPr>
      <w:r>
        <w:t>Helseføretaket har arbeid</w:t>
      </w:r>
      <w:r w:rsidR="00022036">
        <w:t>sgjevaransvaret for LIS1</w:t>
      </w:r>
      <w:r>
        <w:t xml:space="preserve"> når dei er tilsett i helseføretaket, og kommunane har arbeid</w:t>
      </w:r>
      <w:r w:rsidR="00022036">
        <w:t xml:space="preserve">sgjevaransvaret for LIS1 </w:t>
      </w:r>
      <w:r>
        <w:t xml:space="preserve"> når dei er tilsett i kommunen.</w:t>
      </w:r>
    </w:p>
    <w:p w14:paraId="465F34F9" w14:textId="722E8881" w:rsidR="00E36247" w:rsidRDefault="00022036">
      <w:pPr>
        <w:pStyle w:val="Brdtekst"/>
        <w:ind w:left="543" w:right="1416"/>
      </w:pPr>
      <w:r>
        <w:t>T</w:t>
      </w:r>
      <w:r w:rsidR="00BB3C49">
        <w:t>eneste i kommunehelsetenesta kan ikkje startast før sjukehusturnus er godkjent. Dokument</w:t>
      </w:r>
      <w:r>
        <w:t>asjon på godkjent sjukehusteneste</w:t>
      </w:r>
      <w:r w:rsidR="00BB3C49">
        <w:t xml:space="preserve"> skal visast </w:t>
      </w:r>
      <w:r w:rsidR="00FB5AFC">
        <w:t xml:space="preserve">fram </w:t>
      </w:r>
      <w:r w:rsidR="00BB3C49">
        <w:t>til personleg</w:t>
      </w:r>
      <w:r>
        <w:t xml:space="preserve"> rettleiar i kommunen før tenesta</w:t>
      </w:r>
      <w:r w:rsidR="00BB3C49">
        <w:t xml:space="preserve"> i kommunen kan startast.</w:t>
      </w:r>
    </w:p>
    <w:p w14:paraId="4D801231" w14:textId="77777777" w:rsidR="00E36247" w:rsidRDefault="00E36247">
      <w:pPr>
        <w:pStyle w:val="Brdtekst"/>
        <w:spacing w:before="2"/>
        <w:rPr>
          <w:sz w:val="31"/>
        </w:rPr>
      </w:pPr>
    </w:p>
    <w:p w14:paraId="4546C48E" w14:textId="77777777" w:rsidR="00E36247" w:rsidRDefault="00D155FE">
      <w:pPr>
        <w:pStyle w:val="Overskrift1"/>
        <w:numPr>
          <w:ilvl w:val="0"/>
          <w:numId w:val="3"/>
        </w:numPr>
        <w:tabs>
          <w:tab w:val="left" w:pos="543"/>
          <w:tab w:val="left" w:pos="544"/>
        </w:tabs>
      </w:pPr>
      <w:r>
        <w:t>Kop</w:t>
      </w:r>
      <w:r w:rsidR="00BB3C49">
        <w:t>ling av stilling i Helse Førde og kommunar i Sogn og</w:t>
      </w:r>
      <w:r w:rsidR="00BB3C49">
        <w:rPr>
          <w:spacing w:val="-15"/>
        </w:rPr>
        <w:t xml:space="preserve"> </w:t>
      </w:r>
      <w:r w:rsidR="00BB3C49">
        <w:t>Fjordane</w:t>
      </w:r>
    </w:p>
    <w:p w14:paraId="46EF64DC" w14:textId="77777777" w:rsidR="00E36247" w:rsidRDefault="00BB3C49">
      <w:pPr>
        <w:pStyle w:val="Brdtekst"/>
        <w:spacing w:before="121"/>
        <w:ind w:left="543" w:right="1465"/>
      </w:pPr>
      <w:r>
        <w:t>Søkjarane blir først tilsett i ei stilling ved eitt av dei tre somatiske sjukehusa i Helse Førde. Søkjaren får deretter rett til tilsetjing i ein av kommunane i fylket som helseføretaket samarbeider med og som er knytt til sjukehuset ved utlysinga. Søkjaren skal få tilsetjing i kommune og mel</w:t>
      </w:r>
      <w:r w:rsidR="00D155FE">
        <w:t>ding om det totale løpet innan 3</w:t>
      </w:r>
      <w:r>
        <w:t xml:space="preserve"> månader før teneste i kommunen starter.</w:t>
      </w:r>
    </w:p>
    <w:p w14:paraId="68FD2DA0" w14:textId="77777777" w:rsidR="00E36247" w:rsidRDefault="00E36247">
      <w:pPr>
        <w:pStyle w:val="Brdtekst"/>
        <w:spacing w:before="12"/>
        <w:rPr>
          <w:sz w:val="23"/>
        </w:rPr>
      </w:pPr>
    </w:p>
    <w:p w14:paraId="46A535B3" w14:textId="107DFE04" w:rsidR="00E36247" w:rsidRDefault="00BB3C49" w:rsidP="001559B0">
      <w:pPr>
        <w:pStyle w:val="Brdtekst"/>
        <w:ind w:left="543" w:right="1439"/>
      </w:pPr>
      <w:r>
        <w:t xml:space="preserve">Helseføretaket har ikkje ansvar for at </w:t>
      </w:r>
      <w:r w:rsidR="00D155FE">
        <w:t>det vert tilgjengeleg LIS1</w:t>
      </w:r>
      <w:r>
        <w:t xml:space="preserve"> til alle samarbeids- kommunane til ei</w:t>
      </w:r>
      <w:r w:rsidR="00C51BF2">
        <w:t xml:space="preserve"> </w:t>
      </w:r>
      <w:r>
        <w:t>kvar tid. Årsak kan vere ikkje fullført/godkjent teneste, avbrot grunna g</w:t>
      </w:r>
      <w:r w:rsidR="00D155FE">
        <w:t>raviditet/fødsel etc. LIS1</w:t>
      </w:r>
      <w:r>
        <w:t xml:space="preserve"> som får permisjon på grunn av svangerskap,</w:t>
      </w:r>
      <w:r w:rsidR="001559B0">
        <w:t xml:space="preserve"> </w:t>
      </w:r>
      <w:r>
        <w:t xml:space="preserve">foreldreperiode </w:t>
      </w:r>
      <w:r>
        <w:lastRenderedPageBreak/>
        <w:t>eller langvarig s</w:t>
      </w:r>
      <w:r w:rsidR="00D155FE">
        <w:t>jukdom, skal få tilbod om LIS1</w:t>
      </w:r>
      <w:r w:rsidR="00FB5AFC">
        <w:t>-</w:t>
      </w:r>
      <w:r w:rsidR="00D155FE">
        <w:t>teneste</w:t>
      </w:r>
      <w:r>
        <w:t xml:space="preserve"> i kommunen utan utlysing når stilling blir ledig. Dersom permisjon blir gitt før tilsetjing i kommune, avgjer felles arbeidsgruppe nedsett av partane kven av dei samarbeidande kommunane som skal tilb</w:t>
      </w:r>
      <w:r w:rsidR="00D155FE">
        <w:t>y ledig stilling til legen</w:t>
      </w:r>
      <w:r>
        <w:t>.</w:t>
      </w:r>
    </w:p>
    <w:p w14:paraId="4B09EDA4" w14:textId="77777777" w:rsidR="00E36247" w:rsidRDefault="00E36247">
      <w:pPr>
        <w:pStyle w:val="Brdtekst"/>
        <w:spacing w:before="2"/>
        <w:rPr>
          <w:sz w:val="33"/>
        </w:rPr>
      </w:pPr>
    </w:p>
    <w:p w14:paraId="56EE8FB5" w14:textId="72793FF7" w:rsidR="00E36247" w:rsidRPr="00E63A69" w:rsidRDefault="00BB3C49">
      <w:pPr>
        <w:pStyle w:val="Overskrift1"/>
        <w:numPr>
          <w:ilvl w:val="0"/>
          <w:numId w:val="3"/>
        </w:numPr>
        <w:tabs>
          <w:tab w:val="left" w:pos="543"/>
          <w:tab w:val="left" w:pos="544"/>
        </w:tabs>
      </w:pPr>
      <w:r w:rsidRPr="00E63A69">
        <w:t>Kriterium ved tilsetjing av</w:t>
      </w:r>
      <w:r w:rsidRPr="00E63A69">
        <w:rPr>
          <w:spacing w:val="-9"/>
        </w:rPr>
        <w:t xml:space="preserve"> </w:t>
      </w:r>
      <w:r w:rsidR="00D155FE" w:rsidRPr="00E63A69">
        <w:t>LIS1</w:t>
      </w:r>
    </w:p>
    <w:p w14:paraId="2AEEDB6F" w14:textId="77777777" w:rsidR="00FB5AFC" w:rsidRDefault="00BB3C49">
      <w:pPr>
        <w:pStyle w:val="Brdtekst"/>
        <w:spacing w:before="121"/>
        <w:ind w:left="476" w:right="1773"/>
      </w:pPr>
      <w:r w:rsidRPr="00E63A69">
        <w:t>Den best kvalifiserte søkjaren skal veljast</w:t>
      </w:r>
      <w:r w:rsidR="00FB5AFC">
        <w:t xml:space="preserve"> ut frå </w:t>
      </w:r>
      <w:r w:rsidRPr="00E63A69">
        <w:t>ei heilskapleg vurdering</w:t>
      </w:r>
      <w:r w:rsidR="00FB5AFC">
        <w:t>.</w:t>
      </w:r>
      <w:r w:rsidRPr="00E63A69">
        <w:t xml:space="preserve"> </w:t>
      </w:r>
    </w:p>
    <w:p w14:paraId="190BF882" w14:textId="4C45C04B" w:rsidR="00E36247" w:rsidRPr="00E63A69" w:rsidRDefault="00BB3C49">
      <w:pPr>
        <w:pStyle w:val="Brdtekst"/>
        <w:spacing w:before="121"/>
        <w:ind w:left="476" w:right="1773"/>
      </w:pPr>
      <w:r w:rsidRPr="00E63A69">
        <w:t>Følgjande vil bli vektlagt:</w:t>
      </w:r>
    </w:p>
    <w:p w14:paraId="7B496053" w14:textId="77777777" w:rsidR="00E36247" w:rsidRPr="00E63A69" w:rsidRDefault="00E36247">
      <w:pPr>
        <w:pStyle w:val="Brdtekst"/>
      </w:pPr>
    </w:p>
    <w:p w14:paraId="49014CD5" w14:textId="582C192F" w:rsidR="00E36247" w:rsidRPr="00E63A69" w:rsidRDefault="00BB3C49" w:rsidP="00E63A69">
      <w:pPr>
        <w:pStyle w:val="Brdtekst"/>
        <w:numPr>
          <w:ilvl w:val="1"/>
          <w:numId w:val="5"/>
        </w:numPr>
      </w:pPr>
      <w:r w:rsidRPr="00E63A69">
        <w:t>Utdanning</w:t>
      </w:r>
    </w:p>
    <w:p w14:paraId="2DF92BD9" w14:textId="77777777" w:rsidR="00E36247" w:rsidRPr="00E63A69" w:rsidRDefault="00E36247" w:rsidP="00E63A69">
      <w:pPr>
        <w:pStyle w:val="Brdtekst"/>
        <w:ind w:left="244"/>
      </w:pPr>
    </w:p>
    <w:p w14:paraId="4B13FBA6" w14:textId="0EF1807B" w:rsidR="00E36247" w:rsidRPr="00E63A69" w:rsidRDefault="00BB3C49" w:rsidP="00E63A69">
      <w:pPr>
        <w:pStyle w:val="Brdtekst"/>
        <w:numPr>
          <w:ilvl w:val="1"/>
          <w:numId w:val="5"/>
        </w:numPr>
      </w:pPr>
      <w:r w:rsidRPr="00E63A69">
        <w:t>Erfaring</w:t>
      </w:r>
    </w:p>
    <w:p w14:paraId="251B311C" w14:textId="1A289F93" w:rsidR="00E63A69" w:rsidRPr="00E63A69" w:rsidRDefault="00E63A69" w:rsidP="00E63A69">
      <w:pPr>
        <w:pStyle w:val="Brdtekst"/>
        <w:ind w:left="720"/>
      </w:pPr>
    </w:p>
    <w:p w14:paraId="1583ED55" w14:textId="23C13C3F" w:rsidR="00E63A69" w:rsidRPr="00E63A69" w:rsidRDefault="00E63A69" w:rsidP="00E63A69">
      <w:pPr>
        <w:pStyle w:val="Brdtekst"/>
        <w:numPr>
          <w:ilvl w:val="1"/>
          <w:numId w:val="5"/>
        </w:numPr>
      </w:pPr>
      <w:r w:rsidRPr="00E63A69">
        <w:t>Personlege eigenskapar</w:t>
      </w:r>
    </w:p>
    <w:p w14:paraId="08B589E0" w14:textId="77777777" w:rsidR="00E36247" w:rsidRPr="00E63A69" w:rsidRDefault="00E36247" w:rsidP="00E63A69">
      <w:pPr>
        <w:pStyle w:val="Brdtekst"/>
        <w:spacing w:before="2"/>
        <w:ind w:left="244"/>
      </w:pPr>
    </w:p>
    <w:p w14:paraId="20F39404" w14:textId="36EC618F" w:rsidR="00E36247" w:rsidRPr="00E63A69" w:rsidRDefault="00BB3C49" w:rsidP="00E63A69">
      <w:pPr>
        <w:pStyle w:val="Brdtekst"/>
        <w:numPr>
          <w:ilvl w:val="1"/>
          <w:numId w:val="5"/>
        </w:numPr>
      </w:pPr>
      <w:r w:rsidRPr="00E63A69">
        <w:t>Språk</w:t>
      </w:r>
    </w:p>
    <w:p w14:paraId="413ABBC0" w14:textId="77777777" w:rsidR="00E63A69" w:rsidRPr="00E63A69" w:rsidRDefault="00E63A69" w:rsidP="00E63A69">
      <w:pPr>
        <w:pStyle w:val="Brdtekst"/>
        <w:ind w:left="720"/>
      </w:pPr>
    </w:p>
    <w:p w14:paraId="0882841E" w14:textId="44064C1C" w:rsidR="00E36247" w:rsidRPr="00E63A69" w:rsidRDefault="00BB3C49" w:rsidP="00E63A69">
      <w:pPr>
        <w:pStyle w:val="Listeavsnitt"/>
        <w:numPr>
          <w:ilvl w:val="1"/>
          <w:numId w:val="5"/>
        </w:numPr>
        <w:tabs>
          <w:tab w:val="left" w:pos="836"/>
          <w:tab w:val="left" w:pos="837"/>
        </w:tabs>
        <w:spacing w:before="36"/>
        <w:rPr>
          <w:sz w:val="24"/>
        </w:rPr>
      </w:pPr>
      <w:r w:rsidRPr="00E63A69">
        <w:rPr>
          <w:sz w:val="24"/>
        </w:rPr>
        <w:t>Kjennskap til norsk helsevesen og norsk</w:t>
      </w:r>
      <w:r w:rsidRPr="00E63A69">
        <w:rPr>
          <w:spacing w:val="-9"/>
          <w:sz w:val="24"/>
        </w:rPr>
        <w:t xml:space="preserve"> </w:t>
      </w:r>
      <w:r w:rsidRPr="00E63A69">
        <w:rPr>
          <w:sz w:val="24"/>
        </w:rPr>
        <w:t>regelverk</w:t>
      </w:r>
    </w:p>
    <w:p w14:paraId="5FF70A92" w14:textId="467ED334" w:rsidR="00E63A69" w:rsidRPr="00E63A69" w:rsidRDefault="00E63A69" w:rsidP="00E63A69">
      <w:pPr>
        <w:tabs>
          <w:tab w:val="left" w:pos="836"/>
          <w:tab w:val="left" w:pos="837"/>
        </w:tabs>
        <w:spacing w:before="36"/>
        <w:ind w:left="720"/>
        <w:rPr>
          <w:sz w:val="24"/>
        </w:rPr>
      </w:pPr>
    </w:p>
    <w:p w14:paraId="546212EA" w14:textId="1BFB600A" w:rsidR="00E63A69" w:rsidRPr="00E63A69" w:rsidRDefault="00E63A69" w:rsidP="00E63A69">
      <w:pPr>
        <w:pStyle w:val="Listeavsnitt"/>
        <w:numPr>
          <w:ilvl w:val="1"/>
          <w:numId w:val="5"/>
        </w:numPr>
        <w:tabs>
          <w:tab w:val="left" w:pos="836"/>
          <w:tab w:val="left" w:pos="837"/>
        </w:tabs>
        <w:spacing w:before="36"/>
        <w:rPr>
          <w:sz w:val="24"/>
        </w:rPr>
      </w:pPr>
      <w:r w:rsidRPr="00E63A69">
        <w:rPr>
          <w:sz w:val="24"/>
        </w:rPr>
        <w:t>Ved elles like kvalifikasjonar kan lokal til</w:t>
      </w:r>
      <w:r w:rsidR="007D2330">
        <w:rPr>
          <w:sz w:val="24"/>
        </w:rPr>
        <w:t>knyting</w:t>
      </w:r>
      <w:r w:rsidRPr="00E63A69">
        <w:rPr>
          <w:sz w:val="24"/>
        </w:rPr>
        <w:t xml:space="preserve"> og lokal praksis telje</w:t>
      </w:r>
    </w:p>
    <w:p w14:paraId="0596ECD3" w14:textId="77777777" w:rsidR="00E36247" w:rsidRDefault="00E36247">
      <w:pPr>
        <w:pStyle w:val="Brdtekst"/>
        <w:spacing w:before="12"/>
        <w:rPr>
          <w:sz w:val="28"/>
        </w:rPr>
      </w:pPr>
    </w:p>
    <w:p w14:paraId="4619E990" w14:textId="77777777" w:rsidR="00E36247" w:rsidRDefault="00E36247">
      <w:pPr>
        <w:pStyle w:val="Brdtekst"/>
      </w:pPr>
    </w:p>
    <w:p w14:paraId="132C0907" w14:textId="1A939B2B" w:rsidR="00E36247" w:rsidRDefault="002C2D97">
      <w:pPr>
        <w:pStyle w:val="Overskrift1"/>
        <w:numPr>
          <w:ilvl w:val="0"/>
          <w:numId w:val="3"/>
        </w:numPr>
        <w:tabs>
          <w:tab w:val="left" w:pos="543"/>
          <w:tab w:val="left" w:pos="544"/>
        </w:tabs>
      </w:pPr>
      <w:r>
        <w:t>Rettleiing av LIS1</w:t>
      </w:r>
      <w:r w:rsidR="00BB3C49">
        <w:t xml:space="preserve"> og utdanning av</w:t>
      </w:r>
      <w:r w:rsidR="00BB3C49">
        <w:rPr>
          <w:spacing w:val="-14"/>
        </w:rPr>
        <w:t xml:space="preserve"> </w:t>
      </w:r>
      <w:r w:rsidR="00BB3C49">
        <w:t>rettleiarar</w:t>
      </w:r>
    </w:p>
    <w:p w14:paraId="1B630805" w14:textId="2A84CC4B" w:rsidR="00E36247" w:rsidRPr="00E63A69" w:rsidRDefault="00BB3C49">
      <w:pPr>
        <w:pStyle w:val="Brdtekst"/>
        <w:spacing w:before="121"/>
        <w:ind w:left="543" w:right="1919"/>
      </w:pPr>
      <w:r w:rsidRPr="00E63A69">
        <w:t xml:space="preserve">Rettleiingsfunksjonen er ein viktig del av </w:t>
      </w:r>
      <w:r w:rsidR="009A5712" w:rsidRPr="00E63A69">
        <w:t>LIS1</w:t>
      </w:r>
      <w:r w:rsidR="00A8427F" w:rsidRPr="00E63A69">
        <w:t>-</w:t>
      </w:r>
      <w:r w:rsidR="009A5712" w:rsidRPr="00E63A69">
        <w:t>opplæringa</w:t>
      </w:r>
      <w:r w:rsidRPr="00E63A69">
        <w:t xml:space="preserve">. Alle </w:t>
      </w:r>
      <w:r w:rsidR="009A5712" w:rsidRPr="00E63A69">
        <w:t xml:space="preserve">LIS1 </w:t>
      </w:r>
      <w:r w:rsidRPr="00E63A69">
        <w:t xml:space="preserve">får tildelt ein personleg rettleiar ved oppstart av tenesta på dei ulike avdelingane i helseføretaket. </w:t>
      </w:r>
      <w:r w:rsidR="000D15F1">
        <w:t>Helse Førde har kurs i rettleiingspedagogikk for sine rettleiarar.</w:t>
      </w:r>
    </w:p>
    <w:p w14:paraId="41375D51" w14:textId="77777777" w:rsidR="00E36247" w:rsidRPr="00E63A69" w:rsidRDefault="00E36247">
      <w:pPr>
        <w:pStyle w:val="Brdtekst"/>
        <w:spacing w:before="2"/>
      </w:pPr>
    </w:p>
    <w:p w14:paraId="0403BA6E" w14:textId="34A20496" w:rsidR="00E36247" w:rsidRPr="00E63A69" w:rsidRDefault="009A5712">
      <w:pPr>
        <w:pStyle w:val="Brdtekst"/>
        <w:ind w:left="543" w:right="2419"/>
      </w:pPr>
      <w:r w:rsidRPr="00E63A69">
        <w:t xml:space="preserve">LIS1 </w:t>
      </w:r>
      <w:r w:rsidR="00BB3C49" w:rsidRPr="00E63A69">
        <w:t>får tilbod om eit introduksjon</w:t>
      </w:r>
      <w:r w:rsidR="00A8427F" w:rsidRPr="00E63A69">
        <w:t>s</w:t>
      </w:r>
      <w:r w:rsidR="00BB3C49" w:rsidRPr="00E63A69">
        <w:t>program i samband med oppstart i helseføretaket.</w:t>
      </w:r>
    </w:p>
    <w:p w14:paraId="1E13C4D0" w14:textId="77777777" w:rsidR="00E36247" w:rsidRPr="00E63A69" w:rsidRDefault="00E36247">
      <w:pPr>
        <w:pStyle w:val="Brdtekst"/>
        <w:spacing w:before="11"/>
        <w:rPr>
          <w:sz w:val="23"/>
        </w:rPr>
      </w:pPr>
    </w:p>
    <w:p w14:paraId="77721189" w14:textId="11545134" w:rsidR="00E36247" w:rsidRDefault="00BB3C49">
      <w:pPr>
        <w:pStyle w:val="Brdtekst"/>
        <w:spacing w:before="1"/>
        <w:ind w:left="543"/>
      </w:pPr>
      <w:r w:rsidRPr="00E63A69">
        <w:t xml:space="preserve">Fylkesmannen tilbyr </w:t>
      </w:r>
      <w:r w:rsidR="009A5712" w:rsidRPr="00E63A69">
        <w:t>LIS1</w:t>
      </w:r>
      <w:r w:rsidR="007D2330">
        <w:t>-</w:t>
      </w:r>
      <w:r w:rsidRPr="00E63A69">
        <w:t>kurs i akuttmedisin.</w:t>
      </w:r>
    </w:p>
    <w:p w14:paraId="6E17BAE4" w14:textId="77777777" w:rsidR="00E36247" w:rsidRDefault="00E36247">
      <w:pPr>
        <w:pStyle w:val="Brdtekst"/>
        <w:spacing w:before="11"/>
        <w:rPr>
          <w:sz w:val="23"/>
        </w:rPr>
      </w:pPr>
    </w:p>
    <w:p w14:paraId="1F699C10" w14:textId="008CD429" w:rsidR="00E36247" w:rsidRDefault="008C1668">
      <w:pPr>
        <w:pStyle w:val="Brdtekst"/>
        <w:spacing w:before="1"/>
        <w:ind w:left="543" w:right="1580"/>
      </w:pPr>
      <w:r>
        <w:t xml:space="preserve">Alle LIS1 </w:t>
      </w:r>
      <w:r w:rsidR="00E63A69">
        <w:t>får tildelt</w:t>
      </w:r>
      <w:r w:rsidR="00BB3C49">
        <w:t xml:space="preserve"> ein personleg rettleiar i tenesta i kommunen. Fylkesmannen har ansvar for kurs i </w:t>
      </w:r>
      <w:r>
        <w:t xml:space="preserve">rettleiingspedagogikk for </w:t>
      </w:r>
      <w:r w:rsidR="00BB3C49">
        <w:t>rettleiarar i kommunane og for</w:t>
      </w:r>
      <w:r>
        <w:t xml:space="preserve"> grupperettleiing av LIS1</w:t>
      </w:r>
      <w:r w:rsidR="00BB3C49">
        <w:t xml:space="preserve">. I tillegg </w:t>
      </w:r>
      <w:r w:rsidR="007D2330">
        <w:t xml:space="preserve">arrangerer </w:t>
      </w:r>
      <w:r w:rsidR="00BB3C49">
        <w:t>Fylkesmannen halvårlege kurs fo</w:t>
      </w:r>
      <w:r>
        <w:t>r LIS</w:t>
      </w:r>
      <w:r w:rsidR="00BB3C49">
        <w:t xml:space="preserve"> (legar, fysioterapeutar og kiropraktorar) som tek opp samfunns- medisinske emne og går over to dagar.</w:t>
      </w:r>
    </w:p>
    <w:p w14:paraId="1F1AC666" w14:textId="2AFFD25F" w:rsidR="00E63A69" w:rsidRDefault="00E63A69">
      <w:pPr>
        <w:pStyle w:val="Brdtekst"/>
        <w:spacing w:before="1"/>
        <w:ind w:left="543" w:right="1580"/>
      </w:pPr>
    </w:p>
    <w:p w14:paraId="4815BB6D" w14:textId="77777777" w:rsidR="001559B0" w:rsidRPr="002E2A74" w:rsidRDefault="001559B0" w:rsidP="002E2A74">
      <w:pPr>
        <w:pStyle w:val="Overskrift1"/>
        <w:tabs>
          <w:tab w:val="left" w:pos="543"/>
          <w:tab w:val="left" w:pos="544"/>
        </w:tabs>
        <w:spacing w:before="17"/>
        <w:ind w:firstLine="0"/>
      </w:pPr>
    </w:p>
    <w:p w14:paraId="385DC022" w14:textId="64C080B0" w:rsidR="00E36247" w:rsidRDefault="00BB3C49">
      <w:pPr>
        <w:pStyle w:val="Overskrift1"/>
        <w:numPr>
          <w:ilvl w:val="0"/>
          <w:numId w:val="3"/>
        </w:numPr>
        <w:tabs>
          <w:tab w:val="left" w:pos="543"/>
          <w:tab w:val="left" w:pos="544"/>
        </w:tabs>
        <w:spacing w:before="17"/>
      </w:pPr>
      <w:r>
        <w:t>Prosess ved utlysing og tilsetjing av</w:t>
      </w:r>
      <w:r>
        <w:rPr>
          <w:spacing w:val="-14"/>
        </w:rPr>
        <w:t xml:space="preserve"> </w:t>
      </w:r>
      <w:r w:rsidR="0030458E">
        <w:t xml:space="preserve">LIS1 </w:t>
      </w:r>
    </w:p>
    <w:p w14:paraId="7FA0BD6D" w14:textId="69C3BB28" w:rsidR="00E36247" w:rsidRPr="000D15F1" w:rsidRDefault="00BB3C49">
      <w:pPr>
        <w:pStyle w:val="Brdtekst"/>
        <w:spacing w:before="124"/>
        <w:ind w:left="543" w:right="1822"/>
      </w:pPr>
      <w:r w:rsidRPr="000D15F1">
        <w:t xml:space="preserve">Helse Førde </w:t>
      </w:r>
      <w:r w:rsidR="000D15F1" w:rsidRPr="000D15F1">
        <w:t xml:space="preserve">lyser ut </w:t>
      </w:r>
      <w:r w:rsidRPr="000D15F1">
        <w:t xml:space="preserve">18 </w:t>
      </w:r>
      <w:r w:rsidR="000D15F1" w:rsidRPr="000D15F1">
        <w:t>LIS1-</w:t>
      </w:r>
      <w:r w:rsidRPr="000D15F1">
        <w:t xml:space="preserve">stillingar kvart halvår i portalen. Endringar i dette talet må avtalast </w:t>
      </w:r>
      <w:r w:rsidR="00115B1D">
        <w:t>gjennom det ordinære tildelingsløpet</w:t>
      </w:r>
      <w:r w:rsidRPr="000D15F1">
        <w:t>.</w:t>
      </w:r>
    </w:p>
    <w:p w14:paraId="54900013" w14:textId="77777777" w:rsidR="00E36247" w:rsidRPr="000D15F1" w:rsidRDefault="00E36247">
      <w:pPr>
        <w:pStyle w:val="Brdtekst"/>
        <w:spacing w:before="11"/>
        <w:rPr>
          <w:sz w:val="23"/>
        </w:rPr>
      </w:pPr>
    </w:p>
    <w:p w14:paraId="335FADF2" w14:textId="6DB609BB" w:rsidR="00E36247" w:rsidRPr="000D15F1" w:rsidRDefault="00BB3C49">
      <w:pPr>
        <w:pStyle w:val="Brdtekst"/>
        <w:spacing w:before="1"/>
        <w:ind w:left="543" w:right="1757"/>
      </w:pPr>
      <w:r w:rsidRPr="000D15F1">
        <w:t xml:space="preserve">Modell for </w:t>
      </w:r>
      <w:r w:rsidR="009A5712" w:rsidRPr="000D15F1">
        <w:t>kopling</w:t>
      </w:r>
      <w:r w:rsidRPr="000D15F1">
        <w:t xml:space="preserve"> og gjennomføring av utlysing skal skj</w:t>
      </w:r>
      <w:bookmarkStart w:id="0" w:name="_GoBack"/>
      <w:bookmarkEnd w:id="0"/>
      <w:r w:rsidRPr="000D15F1">
        <w:t xml:space="preserve">e etter drøfting mellom Helse </w:t>
      </w:r>
      <w:r w:rsidRPr="000D15F1">
        <w:lastRenderedPageBreak/>
        <w:t xml:space="preserve">Førde og </w:t>
      </w:r>
      <w:r w:rsidR="009A5712" w:rsidRPr="000D15F1">
        <w:t xml:space="preserve">oppnemnde </w:t>
      </w:r>
      <w:r w:rsidRPr="000D15F1">
        <w:t>representantar frå KS. Fylkesmannen kan etter avtale også medverke.</w:t>
      </w:r>
    </w:p>
    <w:p w14:paraId="78A0FCF8" w14:textId="77777777" w:rsidR="00E36247" w:rsidRPr="000D15F1" w:rsidRDefault="00E36247">
      <w:pPr>
        <w:pStyle w:val="Brdtekst"/>
        <w:spacing w:before="11"/>
        <w:rPr>
          <w:sz w:val="23"/>
        </w:rPr>
      </w:pPr>
    </w:p>
    <w:p w14:paraId="5315B10D" w14:textId="77777777" w:rsidR="00E36247" w:rsidRPr="000D15F1" w:rsidRDefault="00BB3C49">
      <w:pPr>
        <w:pStyle w:val="Brdtekst"/>
        <w:ind w:left="543"/>
      </w:pPr>
      <w:r w:rsidRPr="000D15F1">
        <w:t xml:space="preserve">Det blir gjennomført utlysing av stillingane med </w:t>
      </w:r>
      <w:r w:rsidRPr="000D15F1">
        <w:rPr>
          <w:u w:val="single"/>
        </w:rPr>
        <w:t>ei</w:t>
      </w:r>
      <w:r w:rsidRPr="000D15F1">
        <w:t xml:space="preserve"> annonse som omtalar stillingar</w:t>
      </w:r>
    </w:p>
    <w:p w14:paraId="02361C6A" w14:textId="77777777" w:rsidR="00E36247" w:rsidRPr="000D15F1" w:rsidRDefault="00BB3C49">
      <w:pPr>
        <w:pStyle w:val="Brdtekst"/>
        <w:ind w:left="543"/>
      </w:pPr>
      <w:r w:rsidRPr="000D15F1">
        <w:t>/tilsettingar i Helse Førde og dei aktuelle kommunane i fylket.</w:t>
      </w:r>
    </w:p>
    <w:p w14:paraId="70ECB611" w14:textId="77777777" w:rsidR="00E36247" w:rsidRPr="000D15F1" w:rsidRDefault="00E36247">
      <w:pPr>
        <w:pStyle w:val="Brdtekst"/>
      </w:pPr>
    </w:p>
    <w:p w14:paraId="4411A6C9" w14:textId="77777777" w:rsidR="00E36247" w:rsidRPr="000D15F1" w:rsidRDefault="00BB3C49">
      <w:pPr>
        <w:pStyle w:val="Brdtekst"/>
        <w:ind w:left="543"/>
      </w:pPr>
      <w:r w:rsidRPr="000D15F1">
        <w:t>Stillingane i Helse Førde er i utgangspunktet fordelte slik (dette kan bli endra):</w:t>
      </w:r>
    </w:p>
    <w:p w14:paraId="74383A1E" w14:textId="35C88880" w:rsidR="00E36247" w:rsidRPr="000D15F1" w:rsidRDefault="00BB3C49">
      <w:pPr>
        <w:pStyle w:val="Listeavsnitt"/>
        <w:numPr>
          <w:ilvl w:val="0"/>
          <w:numId w:val="1"/>
        </w:numPr>
        <w:tabs>
          <w:tab w:val="left" w:pos="1187"/>
        </w:tabs>
        <w:spacing w:before="122"/>
        <w:ind w:right="2037"/>
        <w:rPr>
          <w:sz w:val="24"/>
        </w:rPr>
      </w:pPr>
      <w:r w:rsidRPr="000D15F1">
        <w:rPr>
          <w:sz w:val="24"/>
        </w:rPr>
        <w:t xml:space="preserve">Hovudteneste ved Nordfjord sjukehus (kirurgisk/ortopedisk del 6 </w:t>
      </w:r>
      <w:r w:rsidR="00A8427F" w:rsidRPr="000D15F1">
        <w:rPr>
          <w:sz w:val="24"/>
        </w:rPr>
        <w:t>månadar</w:t>
      </w:r>
      <w:r w:rsidRPr="000D15F1">
        <w:rPr>
          <w:sz w:val="24"/>
        </w:rPr>
        <w:t>. ved Førde sentralsjukehus). 6</w:t>
      </w:r>
      <w:r w:rsidRPr="000D15F1">
        <w:rPr>
          <w:spacing w:val="-1"/>
          <w:sz w:val="24"/>
        </w:rPr>
        <w:t xml:space="preserve"> </w:t>
      </w:r>
      <w:r w:rsidRPr="000D15F1">
        <w:rPr>
          <w:sz w:val="24"/>
        </w:rPr>
        <w:t>turnuslegestillingar.</w:t>
      </w:r>
    </w:p>
    <w:p w14:paraId="2C1A8D95" w14:textId="01F1BC8E" w:rsidR="00E36247" w:rsidRPr="000D15F1" w:rsidRDefault="00BB3C49">
      <w:pPr>
        <w:pStyle w:val="Listeavsnitt"/>
        <w:numPr>
          <w:ilvl w:val="0"/>
          <w:numId w:val="1"/>
        </w:numPr>
        <w:tabs>
          <w:tab w:val="left" w:pos="1187"/>
        </w:tabs>
        <w:spacing w:line="242" w:lineRule="auto"/>
        <w:ind w:right="2407"/>
        <w:rPr>
          <w:sz w:val="24"/>
        </w:rPr>
      </w:pPr>
      <w:r w:rsidRPr="000D15F1">
        <w:rPr>
          <w:sz w:val="24"/>
        </w:rPr>
        <w:t xml:space="preserve">Hovudteneste ved Lærdal sjukehus (kirurgisk teneste 3 </w:t>
      </w:r>
      <w:r w:rsidR="00A8427F" w:rsidRPr="000D15F1">
        <w:rPr>
          <w:sz w:val="24"/>
        </w:rPr>
        <w:t>månadar</w:t>
      </w:r>
      <w:r w:rsidRPr="000D15F1">
        <w:rPr>
          <w:sz w:val="24"/>
        </w:rPr>
        <w:t>. ved Førde sentralsjukehus). 4</w:t>
      </w:r>
      <w:r w:rsidRPr="000D15F1">
        <w:rPr>
          <w:spacing w:val="-1"/>
          <w:sz w:val="24"/>
        </w:rPr>
        <w:t xml:space="preserve"> </w:t>
      </w:r>
      <w:r w:rsidRPr="000D15F1">
        <w:rPr>
          <w:sz w:val="24"/>
        </w:rPr>
        <w:t>turnuslegestillingar.</w:t>
      </w:r>
    </w:p>
    <w:p w14:paraId="11B64A33" w14:textId="5D6FEF9C" w:rsidR="00E36247" w:rsidRPr="000D15F1" w:rsidRDefault="00A8427F">
      <w:pPr>
        <w:pStyle w:val="Listeavsnitt"/>
        <w:numPr>
          <w:ilvl w:val="0"/>
          <w:numId w:val="1"/>
        </w:numPr>
        <w:tabs>
          <w:tab w:val="left" w:pos="1187"/>
        </w:tabs>
        <w:spacing w:line="289" w:lineRule="exact"/>
        <w:ind w:hanging="361"/>
        <w:rPr>
          <w:sz w:val="24"/>
        </w:rPr>
      </w:pPr>
      <w:r w:rsidRPr="000D15F1">
        <w:rPr>
          <w:sz w:val="24"/>
        </w:rPr>
        <w:t xml:space="preserve">Hovudteneste </w:t>
      </w:r>
      <w:r w:rsidR="00BB3C49" w:rsidRPr="000D15F1">
        <w:rPr>
          <w:sz w:val="24"/>
        </w:rPr>
        <w:t>ved Førde sentralsjukehus: 8</w:t>
      </w:r>
      <w:r w:rsidR="00BB3C49" w:rsidRPr="000D15F1">
        <w:rPr>
          <w:spacing w:val="-3"/>
          <w:sz w:val="24"/>
        </w:rPr>
        <w:t xml:space="preserve"> </w:t>
      </w:r>
      <w:r w:rsidR="00BB3C49" w:rsidRPr="000D15F1">
        <w:rPr>
          <w:sz w:val="24"/>
        </w:rPr>
        <w:t>turnuslegestillingar.</w:t>
      </w:r>
    </w:p>
    <w:p w14:paraId="19493B6E" w14:textId="77777777" w:rsidR="00E36247" w:rsidRDefault="00E36247">
      <w:pPr>
        <w:pStyle w:val="Brdtekst"/>
      </w:pPr>
    </w:p>
    <w:p w14:paraId="2979A794" w14:textId="6B40A87F" w:rsidR="00E36247" w:rsidRDefault="003D3EBF">
      <w:pPr>
        <w:pStyle w:val="Brdtekst"/>
        <w:ind w:left="543" w:right="1569"/>
      </w:pPr>
      <w:r>
        <w:t>Dersom det er fleire LIS1</w:t>
      </w:r>
      <w:r w:rsidR="00A8427F">
        <w:t>-</w:t>
      </w:r>
      <w:r w:rsidR="00BB3C49">
        <w:t>plassar i</w:t>
      </w:r>
      <w:r>
        <w:t xml:space="preserve"> kommunane enn det er LIS1</w:t>
      </w:r>
      <w:r w:rsidR="00A8427F">
        <w:t>-</w:t>
      </w:r>
      <w:r w:rsidR="00BB3C49">
        <w:t>stilllingar i Helse Førde, skal dei ov</w:t>
      </w:r>
      <w:r>
        <w:t>erskytande få tildelt LIS1</w:t>
      </w:r>
      <w:r w:rsidR="00BB3C49">
        <w:t xml:space="preserve"> etter avtale med Helse Møre og Romsdal. Kva kommunar som ikkje skal delta i utly</w:t>
      </w:r>
      <w:r>
        <w:t>singa, men få tildelt LIS1</w:t>
      </w:r>
      <w:r w:rsidR="00BB3C49">
        <w:t xml:space="preserve"> på denne måten, </w:t>
      </w:r>
      <w:r>
        <w:t xml:space="preserve">vert avgjort i tildelingsmøte for kommunane. </w:t>
      </w:r>
    </w:p>
    <w:p w14:paraId="3B1EB095" w14:textId="77777777" w:rsidR="00E36247" w:rsidRDefault="00E36247">
      <w:pPr>
        <w:pStyle w:val="Brdtekst"/>
        <w:spacing w:before="11"/>
        <w:rPr>
          <w:sz w:val="23"/>
        </w:rPr>
      </w:pPr>
    </w:p>
    <w:p w14:paraId="23691979" w14:textId="579A0E4E" w:rsidR="00E36247" w:rsidRDefault="00BB3C49">
      <w:pPr>
        <w:pStyle w:val="Brdtekst"/>
        <w:ind w:left="543" w:right="2339"/>
      </w:pPr>
      <w:r>
        <w:t>Søkjarane har høve til å gi melding om kva type teneste (2-delt eller 3-delt med psykiatri) dei ønskjer i Helse Førde og kva</w:t>
      </w:r>
      <w:r w:rsidR="003D3EBF">
        <w:t xml:space="preserve"> kommune dei ønskjer LIS1</w:t>
      </w:r>
      <w:r w:rsidR="007D2330">
        <w:t>-stilling</w:t>
      </w:r>
      <w:r>
        <w:t xml:space="preserve"> i.</w:t>
      </w:r>
    </w:p>
    <w:p w14:paraId="12030C87" w14:textId="77777777" w:rsidR="00E36247" w:rsidRDefault="00E36247">
      <w:pPr>
        <w:pStyle w:val="Brdtekst"/>
      </w:pPr>
    </w:p>
    <w:p w14:paraId="1A045B28" w14:textId="007B4A41" w:rsidR="00E36247" w:rsidRDefault="00BB3C49">
      <w:pPr>
        <w:pStyle w:val="Brdtekst"/>
        <w:ind w:left="543" w:right="2108"/>
      </w:pPr>
      <w:r>
        <w:t xml:space="preserve">Helse Førde gjennomfører ei første vurdering av søkjarane ut frå vanlege arbeids- rettslege prinsipp og fastsette kriterium, </w:t>
      </w:r>
      <w:r w:rsidR="00A8427F">
        <w:t>jf.</w:t>
      </w:r>
      <w:r>
        <w:t xml:space="preserve"> </w:t>
      </w:r>
      <w:r w:rsidR="00A8427F">
        <w:t>pkt.</w:t>
      </w:r>
      <w:r w:rsidR="000D15F1">
        <w:t xml:space="preserve"> 6. Fastlege frå samhandlingsfora er med i vurderinga.</w:t>
      </w:r>
    </w:p>
    <w:p w14:paraId="3429C547" w14:textId="77777777" w:rsidR="00E36247" w:rsidRDefault="00E36247">
      <w:pPr>
        <w:pStyle w:val="Brdtekst"/>
        <w:spacing w:before="1"/>
      </w:pPr>
    </w:p>
    <w:p w14:paraId="41821407" w14:textId="2DF45566" w:rsidR="00E36247" w:rsidRDefault="003D3EBF">
      <w:pPr>
        <w:pStyle w:val="Brdtekst"/>
        <w:spacing w:before="1"/>
        <w:ind w:left="543" w:right="1762"/>
      </w:pPr>
      <w:r>
        <w:t xml:space="preserve">KS </w:t>
      </w:r>
      <w:r w:rsidR="00A8427F">
        <w:t xml:space="preserve">nemner opp </w:t>
      </w:r>
      <w:r>
        <w:t>representantar</w:t>
      </w:r>
      <w:r w:rsidR="00BB3C49">
        <w:t xml:space="preserve"> frå kommunane til å delta i dei vidare vurderingane i samband med tilsetjing i helseføretaket.</w:t>
      </w:r>
    </w:p>
    <w:p w14:paraId="36472536" w14:textId="2DAA810E" w:rsidR="00E36247" w:rsidRDefault="00BB3C49">
      <w:pPr>
        <w:pStyle w:val="Brdtekst"/>
        <w:spacing w:before="5" w:line="580" w:lineRule="atLeast"/>
        <w:ind w:left="543" w:right="1720"/>
      </w:pPr>
      <w:r>
        <w:t>Ein tillitsvald i helseføretaket deltek i heile tilsetjingsprosessen relatert til føretak</w:t>
      </w:r>
      <w:r w:rsidR="003D3EBF">
        <w:t>et. Ved fordeling av LIS1</w:t>
      </w:r>
      <w:r>
        <w:t xml:space="preserve"> til dei aktuelle kommunane i området skal KS </w:t>
      </w:r>
      <w:r w:rsidR="00100163">
        <w:t>nemne opp</w:t>
      </w:r>
    </w:p>
    <w:p w14:paraId="626B6C32" w14:textId="77777777" w:rsidR="00E36247" w:rsidRDefault="00BB3C49">
      <w:pPr>
        <w:pStyle w:val="Brdtekst"/>
        <w:spacing w:before="6"/>
        <w:ind w:left="543" w:right="1421"/>
      </w:pPr>
      <w:r>
        <w:t xml:space="preserve">representantar </w:t>
      </w:r>
      <w:r w:rsidR="003D3EBF">
        <w:t>for kommunane. Dersom LIS1</w:t>
      </w:r>
      <w:r>
        <w:t xml:space="preserve"> ønskjer å byte kommuneplass, må det skje ved at den tilsette seier opp sin plass i kommunen og søker ny stilling som er utlyst i samsvar med regelverket.</w:t>
      </w:r>
    </w:p>
    <w:p w14:paraId="4E22A35D" w14:textId="77777777" w:rsidR="00E36247" w:rsidRDefault="00E36247">
      <w:pPr>
        <w:pStyle w:val="Brdtekst"/>
        <w:spacing w:before="11"/>
        <w:rPr>
          <w:sz w:val="23"/>
        </w:rPr>
      </w:pPr>
    </w:p>
    <w:p w14:paraId="21E20187" w14:textId="4EEC5945" w:rsidR="00E36247" w:rsidRPr="001A36DE" w:rsidRDefault="00BB3C49">
      <w:pPr>
        <w:pStyle w:val="Brdtekst"/>
        <w:spacing w:before="1"/>
        <w:ind w:left="543" w:right="1818"/>
      </w:pPr>
      <w:r w:rsidRPr="001A36DE">
        <w:t>Stillingar som ikkje er besette vil ved behov bli utlyste fortløpande som «restplass» i portalen.</w:t>
      </w:r>
    </w:p>
    <w:p w14:paraId="76614A3E" w14:textId="77777777" w:rsidR="00E36247" w:rsidRPr="001A36DE" w:rsidRDefault="00E36247">
      <w:pPr>
        <w:pStyle w:val="Brdtekst"/>
        <w:spacing w:before="1"/>
      </w:pPr>
    </w:p>
    <w:p w14:paraId="6BA4299E" w14:textId="619742B0" w:rsidR="00E36247" w:rsidRPr="001A36DE" w:rsidRDefault="00BB3C49">
      <w:pPr>
        <w:pStyle w:val="Brdtekst"/>
        <w:spacing w:before="37"/>
        <w:ind w:left="543" w:right="1521"/>
      </w:pPr>
      <w:r w:rsidRPr="001A36DE">
        <w:t>Det blir sendt ut tilbod til dei som står øvst på innstillingslista. Tilboda skal utsendast koordinert</w:t>
      </w:r>
      <w:r w:rsidR="00100163" w:rsidRPr="001A36DE">
        <w:t xml:space="preserve"> </w:t>
      </w:r>
      <w:r w:rsidRPr="001A36DE">
        <w:t xml:space="preserve">same dag for alle stillingar i </w:t>
      </w:r>
      <w:r w:rsidR="003D3EBF" w:rsidRPr="001A36DE">
        <w:t>portalen, og alle kandidata</w:t>
      </w:r>
      <w:r w:rsidRPr="001A36DE">
        <w:t xml:space="preserve">r har same frist til å svare. </w:t>
      </w:r>
    </w:p>
    <w:p w14:paraId="13DD95E7" w14:textId="77777777" w:rsidR="00E36247" w:rsidRPr="001A36DE" w:rsidRDefault="00E36247">
      <w:pPr>
        <w:pStyle w:val="Brdtekst"/>
        <w:spacing w:before="2"/>
      </w:pPr>
    </w:p>
    <w:p w14:paraId="26E7D486" w14:textId="77777777" w:rsidR="001A36DE" w:rsidRPr="001A36DE" w:rsidRDefault="00BB3C49">
      <w:pPr>
        <w:pStyle w:val="Brdtekst"/>
        <w:ind w:left="543" w:right="1470"/>
      </w:pPr>
      <w:r w:rsidRPr="001A36DE">
        <w:t>Helse Førde peiker ut koordinator/kontaktperson for prosessane som Helse Førde skal ta ansvar for etter denne avtalen</w:t>
      </w:r>
      <w:r w:rsidR="001A36DE" w:rsidRPr="001A36DE">
        <w:t>:</w:t>
      </w:r>
    </w:p>
    <w:p w14:paraId="1CFCF329" w14:textId="57A111C1" w:rsidR="001A36DE" w:rsidRPr="001A36DE" w:rsidRDefault="00BB3C49" w:rsidP="001A36DE">
      <w:pPr>
        <w:pStyle w:val="Brdtekst"/>
        <w:numPr>
          <w:ilvl w:val="0"/>
          <w:numId w:val="6"/>
        </w:numPr>
        <w:ind w:right="1470"/>
      </w:pPr>
      <w:r w:rsidRPr="001A36DE">
        <w:t xml:space="preserve">igangsetting av utlysings- og tilsettings- prosessane til rett tid gjennom året </w:t>
      </w:r>
    </w:p>
    <w:p w14:paraId="5535C606" w14:textId="77777777" w:rsidR="001A36DE" w:rsidRPr="001A36DE" w:rsidRDefault="001A36DE" w:rsidP="001A36DE">
      <w:pPr>
        <w:pStyle w:val="Brdtekst"/>
        <w:numPr>
          <w:ilvl w:val="0"/>
          <w:numId w:val="6"/>
        </w:numPr>
        <w:ind w:right="1470"/>
      </w:pPr>
      <w:r w:rsidRPr="001A36DE">
        <w:t>t</w:t>
      </w:r>
      <w:r w:rsidR="00BB3C49" w:rsidRPr="001A36DE">
        <w:t>ilsettingar i Helse Førde og naudsynt oppfølging og informasjon m.</w:t>
      </w:r>
      <w:r w:rsidR="00100163" w:rsidRPr="001A36DE">
        <w:t>m</w:t>
      </w:r>
      <w:r w:rsidR="00BB3C49" w:rsidRPr="001A36DE">
        <w:t xml:space="preserve">. </w:t>
      </w:r>
    </w:p>
    <w:p w14:paraId="07D9A098" w14:textId="49E90884" w:rsidR="001A36DE" w:rsidRPr="001A36DE" w:rsidRDefault="00100163" w:rsidP="003C5EF0">
      <w:pPr>
        <w:pStyle w:val="Brdtekst"/>
        <w:numPr>
          <w:ilvl w:val="0"/>
          <w:numId w:val="6"/>
        </w:numPr>
        <w:ind w:right="1610"/>
      </w:pPr>
      <w:r w:rsidRPr="001A36DE">
        <w:t>varslar</w:t>
      </w:r>
      <w:r w:rsidR="00BB3C49" w:rsidRPr="001A36DE">
        <w:t xml:space="preserve"> kommunal kontaktperson og lyser ut vikarstilling/restplass. </w:t>
      </w:r>
    </w:p>
    <w:p w14:paraId="0BF88EBE" w14:textId="77777777" w:rsidR="001A36DE" w:rsidRPr="001A36DE" w:rsidRDefault="001A36DE" w:rsidP="001A36DE">
      <w:pPr>
        <w:pStyle w:val="Brdtekst"/>
        <w:ind w:left="1440" w:right="1610"/>
      </w:pPr>
    </w:p>
    <w:p w14:paraId="605B9B6B" w14:textId="77777777" w:rsidR="00E36247" w:rsidRDefault="00E36247">
      <w:pPr>
        <w:pStyle w:val="Brdtekst"/>
        <w:spacing w:before="10"/>
        <w:rPr>
          <w:sz w:val="23"/>
        </w:rPr>
      </w:pPr>
    </w:p>
    <w:p w14:paraId="3BF7EA7F" w14:textId="77777777" w:rsidR="001A36DE" w:rsidRDefault="00BB3C49">
      <w:pPr>
        <w:pStyle w:val="Brdtekst"/>
        <w:spacing w:before="1"/>
        <w:ind w:left="543" w:right="1511"/>
      </w:pPr>
      <w:r>
        <w:t>Kommunal kontaktperson syter for</w:t>
      </w:r>
      <w:r w:rsidR="001A36DE">
        <w:t>:</w:t>
      </w:r>
    </w:p>
    <w:p w14:paraId="7C257F99" w14:textId="40AD9D45" w:rsidR="001A36DE" w:rsidRDefault="00BB3C49" w:rsidP="001A36DE">
      <w:pPr>
        <w:pStyle w:val="Brdtekst"/>
        <w:numPr>
          <w:ilvl w:val="0"/>
          <w:numId w:val="7"/>
        </w:numPr>
        <w:spacing w:before="1"/>
        <w:ind w:right="1511"/>
      </w:pPr>
      <w:r>
        <w:t xml:space="preserve">innkalling til møte for fordeling av turnuslegar på kommunar </w:t>
      </w:r>
    </w:p>
    <w:p w14:paraId="659F470D" w14:textId="03D717EE" w:rsidR="001A36DE" w:rsidRDefault="00BB3C49" w:rsidP="001A36DE">
      <w:pPr>
        <w:pStyle w:val="Brdtekst"/>
        <w:numPr>
          <w:ilvl w:val="0"/>
          <w:numId w:val="7"/>
        </w:numPr>
        <w:spacing w:before="1"/>
        <w:ind w:right="1511"/>
      </w:pPr>
      <w:r>
        <w:t xml:space="preserve">utsending av meldingar til kandidatane og </w:t>
      </w:r>
      <w:r w:rsidR="00100163">
        <w:t>oppfølging</w:t>
      </w:r>
      <w:r>
        <w:t xml:space="preserve"> av spørsmål knytt til fordelinga </w:t>
      </w:r>
    </w:p>
    <w:p w14:paraId="38BAAB98" w14:textId="77777777" w:rsidR="001A36DE" w:rsidRDefault="001A36DE">
      <w:pPr>
        <w:pStyle w:val="Brdtekst"/>
        <w:spacing w:before="1"/>
        <w:ind w:left="543" w:right="1511"/>
      </w:pPr>
    </w:p>
    <w:p w14:paraId="356648DD" w14:textId="5EBBD8F8" w:rsidR="00E36247" w:rsidRDefault="00BB3C49">
      <w:pPr>
        <w:pStyle w:val="Brdtekst"/>
        <w:spacing w:before="1"/>
        <w:ind w:left="543" w:right="1511"/>
      </w:pPr>
      <w:r>
        <w:t>Den enkelte kommun</w:t>
      </w:r>
      <w:r w:rsidR="003D3EBF">
        <w:t>e har ansvar for arbeidskontrakt til LIS1</w:t>
      </w:r>
      <w:r>
        <w:t xml:space="preserve"> og ivaretaking av det vidare arbeidsgjevaransvaret. </w:t>
      </w:r>
    </w:p>
    <w:p w14:paraId="30061CD4" w14:textId="77777777" w:rsidR="00E36247" w:rsidRDefault="00E36247">
      <w:pPr>
        <w:pStyle w:val="Brdtekst"/>
        <w:spacing w:before="1"/>
      </w:pPr>
    </w:p>
    <w:p w14:paraId="78A71360" w14:textId="77777777" w:rsidR="00E36247" w:rsidRDefault="00E36247">
      <w:pPr>
        <w:pStyle w:val="Brdtekst"/>
        <w:rPr>
          <w:sz w:val="34"/>
        </w:rPr>
      </w:pPr>
    </w:p>
    <w:p w14:paraId="3C9F4475" w14:textId="77777777" w:rsidR="005B3769" w:rsidRDefault="005B3769">
      <w:pPr>
        <w:pStyle w:val="Overskrift1"/>
        <w:numPr>
          <w:ilvl w:val="0"/>
          <w:numId w:val="3"/>
        </w:numPr>
        <w:tabs>
          <w:tab w:val="left" w:pos="543"/>
          <w:tab w:val="left" w:pos="544"/>
        </w:tabs>
      </w:pPr>
      <w:r>
        <w:t xml:space="preserve">Samarbeid kring LIS 3 </w:t>
      </w:r>
    </w:p>
    <w:p w14:paraId="0B2D418E" w14:textId="77777777" w:rsidR="007C41E5" w:rsidRDefault="007C41E5" w:rsidP="007C41E5">
      <w:pPr>
        <w:pStyle w:val="Brdtekst"/>
        <w:ind w:left="543"/>
      </w:pPr>
    </w:p>
    <w:p w14:paraId="708EBC59" w14:textId="4F465CA6" w:rsidR="00BB3C49" w:rsidRDefault="00BB3C49" w:rsidP="00134A14">
      <w:pPr>
        <w:pStyle w:val="Brdtekst"/>
        <w:ind w:left="544" w:right="1111"/>
      </w:pPr>
      <w:r w:rsidRPr="00100163">
        <w:t>De</w:t>
      </w:r>
      <w:r w:rsidR="00100163" w:rsidRPr="00100163">
        <w:t>i</w:t>
      </w:r>
      <w:r w:rsidRPr="00100163">
        <w:t xml:space="preserve"> regionale </w:t>
      </w:r>
      <w:r w:rsidR="00100163" w:rsidRPr="00100163">
        <w:t>helsef</w:t>
      </w:r>
      <w:r w:rsidR="00100163">
        <w:t>ø</w:t>
      </w:r>
      <w:r w:rsidR="00100163" w:rsidRPr="00100163">
        <w:t>retak</w:t>
      </w:r>
      <w:r w:rsidR="00100163">
        <w:t>a</w:t>
      </w:r>
      <w:r w:rsidR="00100163" w:rsidRPr="00100163">
        <w:t xml:space="preserve"> </w:t>
      </w:r>
      <w:r w:rsidRPr="00100163">
        <w:t xml:space="preserve">skal legge til rette for at </w:t>
      </w:r>
      <w:r w:rsidR="00100163" w:rsidRPr="00100163">
        <w:t>leg</w:t>
      </w:r>
      <w:r w:rsidR="00100163">
        <w:t>a</w:t>
      </w:r>
      <w:r w:rsidR="00100163" w:rsidRPr="00100163">
        <w:t xml:space="preserve">r </w:t>
      </w:r>
      <w:r w:rsidRPr="00100163">
        <w:t xml:space="preserve">i spesialisering i allmennmedisin, kan få nødvendig praktisk teneste i </w:t>
      </w:r>
      <w:r w:rsidR="00100163" w:rsidRPr="00100163">
        <w:t>spesialisthelsetenest</w:t>
      </w:r>
      <w:r w:rsidR="00100163">
        <w:t>a</w:t>
      </w:r>
      <w:r w:rsidRPr="00100163">
        <w:t xml:space="preserve">. </w:t>
      </w:r>
    </w:p>
    <w:p w14:paraId="00438F99" w14:textId="6FCD47A5" w:rsidR="00134A14" w:rsidRDefault="00134A14" w:rsidP="00134A14">
      <w:pPr>
        <w:pStyle w:val="Brdtekst"/>
        <w:ind w:left="544" w:right="1111"/>
      </w:pPr>
    </w:p>
    <w:p w14:paraId="6FA58D9F" w14:textId="6002C2EA" w:rsidR="007C41E5" w:rsidRPr="002B0932" w:rsidRDefault="002B0932" w:rsidP="002B0932">
      <w:pPr>
        <w:pStyle w:val="Brdtekst"/>
        <w:ind w:left="543"/>
        <w:rPr>
          <w:sz w:val="34"/>
        </w:rPr>
      </w:pPr>
      <w:r w:rsidRPr="00E63A69">
        <w:t>Alle LIS</w:t>
      </w:r>
      <w:r>
        <w:t>3</w:t>
      </w:r>
      <w:r w:rsidRPr="00E63A69">
        <w:t xml:space="preserve"> får tildelt ein personleg rettleiar ved oppstart av tenesta på dei ulike avdelingane i helseføretaket.</w:t>
      </w:r>
    </w:p>
    <w:p w14:paraId="4CEB1B69" w14:textId="77777777" w:rsidR="002B0932" w:rsidRPr="002B0932" w:rsidRDefault="002B0932" w:rsidP="007C41E5">
      <w:pPr>
        <w:pStyle w:val="Brdtekst"/>
        <w:ind w:left="115"/>
        <w:rPr>
          <w:sz w:val="34"/>
        </w:rPr>
      </w:pPr>
    </w:p>
    <w:p w14:paraId="2EDC9F8A" w14:textId="77777777" w:rsidR="00E36247" w:rsidRDefault="00BB3C49">
      <w:pPr>
        <w:pStyle w:val="Overskrift1"/>
        <w:numPr>
          <w:ilvl w:val="0"/>
          <w:numId w:val="3"/>
        </w:numPr>
        <w:tabs>
          <w:tab w:val="left" w:pos="543"/>
          <w:tab w:val="left" w:pos="544"/>
        </w:tabs>
      </w:pPr>
      <w:r>
        <w:t>Evaluering og</w:t>
      </w:r>
      <w:r>
        <w:rPr>
          <w:spacing w:val="-5"/>
        </w:rPr>
        <w:t xml:space="preserve"> </w:t>
      </w:r>
      <w:r>
        <w:t>kvalitetsutvikling</w:t>
      </w:r>
    </w:p>
    <w:p w14:paraId="60E138B0" w14:textId="456535FF" w:rsidR="00E36247" w:rsidRDefault="00BB3C49">
      <w:pPr>
        <w:pStyle w:val="Brdtekst"/>
        <w:spacing w:before="122"/>
        <w:ind w:left="543"/>
      </w:pPr>
      <w:r>
        <w:t xml:space="preserve">Partane skal møtast </w:t>
      </w:r>
      <w:r w:rsidR="002B0932">
        <w:t>kvart 2. år</w:t>
      </w:r>
      <w:r>
        <w:t xml:space="preserve"> for evaluering og vurdering av forbetringar i ordninga.</w:t>
      </w:r>
    </w:p>
    <w:p w14:paraId="3B48A3AF" w14:textId="77777777" w:rsidR="00E36247" w:rsidRDefault="00E36247">
      <w:pPr>
        <w:pStyle w:val="Brdtekst"/>
        <w:rPr>
          <w:sz w:val="34"/>
        </w:rPr>
      </w:pPr>
    </w:p>
    <w:p w14:paraId="6CBC520E" w14:textId="127F2978" w:rsidR="00E36247" w:rsidRDefault="00BB3C49" w:rsidP="00134A14">
      <w:pPr>
        <w:pStyle w:val="Overskrift1"/>
        <w:numPr>
          <w:ilvl w:val="0"/>
          <w:numId w:val="3"/>
        </w:numPr>
        <w:tabs>
          <w:tab w:val="left" w:pos="544"/>
        </w:tabs>
        <w:ind w:left="544"/>
      </w:pPr>
      <w:r>
        <w:t>Forholdet til</w:t>
      </w:r>
      <w:r>
        <w:rPr>
          <w:spacing w:val="-3"/>
        </w:rPr>
        <w:t xml:space="preserve"> </w:t>
      </w:r>
      <w:r w:rsidR="00100163">
        <w:t>rammeavtala</w:t>
      </w:r>
    </w:p>
    <w:p w14:paraId="0FA4C8FE" w14:textId="77777777" w:rsidR="00E36247" w:rsidRDefault="00BB3C49" w:rsidP="00134A14">
      <w:pPr>
        <w:pStyle w:val="Brdtekst"/>
        <w:spacing w:before="124"/>
        <w:ind w:left="544" w:right="1603"/>
      </w:pPr>
      <w:r>
        <w:t>Føresegner i rammeavtale mellom xx kommune og Helse Førde gjeld tilsvarande for denne avtalen. Gjennom dette vert ivaretaking av brukarmedverknad også definert for denne avtalen. Ved motstrid mellom denne avtalen og rammeavtalen, går rammeavtalen føre.</w:t>
      </w:r>
    </w:p>
    <w:p w14:paraId="3FBF6CF3" w14:textId="77777777" w:rsidR="00E36247" w:rsidRDefault="00E36247">
      <w:pPr>
        <w:pStyle w:val="Brdtekst"/>
        <w:spacing w:before="11"/>
        <w:rPr>
          <w:sz w:val="33"/>
        </w:rPr>
      </w:pPr>
    </w:p>
    <w:p w14:paraId="2DC3745B" w14:textId="77777777" w:rsidR="00E36247" w:rsidRDefault="00BB3C49">
      <w:pPr>
        <w:pStyle w:val="Overskrift1"/>
        <w:numPr>
          <w:ilvl w:val="0"/>
          <w:numId w:val="3"/>
        </w:numPr>
        <w:tabs>
          <w:tab w:val="left" w:pos="544"/>
        </w:tabs>
        <w:spacing w:before="1"/>
      </w:pPr>
      <w:r>
        <w:t>Handtering av</w:t>
      </w:r>
      <w:r>
        <w:rPr>
          <w:spacing w:val="-5"/>
        </w:rPr>
        <w:t xml:space="preserve"> </w:t>
      </w:r>
      <w:r>
        <w:t>usemje</w:t>
      </w:r>
    </w:p>
    <w:p w14:paraId="3E5384E0" w14:textId="77777777" w:rsidR="00E36247" w:rsidRDefault="00BB3C49">
      <w:pPr>
        <w:pStyle w:val="Brdtekst"/>
        <w:spacing w:before="121"/>
        <w:ind w:left="543"/>
      </w:pPr>
      <w:r>
        <w:t>Usemje skal partane handsame etter reglane i rammeavtalen.</w:t>
      </w:r>
    </w:p>
    <w:p w14:paraId="251D5999" w14:textId="77777777" w:rsidR="00E36247" w:rsidRDefault="00E36247">
      <w:pPr>
        <w:pStyle w:val="Brdtekst"/>
        <w:rPr>
          <w:sz w:val="34"/>
        </w:rPr>
      </w:pPr>
    </w:p>
    <w:p w14:paraId="7B7CA1BD" w14:textId="6EF5620D" w:rsidR="00934C9F" w:rsidRDefault="00BB3C49" w:rsidP="007C41E5">
      <w:pPr>
        <w:pStyle w:val="Overskrift1"/>
        <w:numPr>
          <w:ilvl w:val="0"/>
          <w:numId w:val="3"/>
        </w:numPr>
        <w:tabs>
          <w:tab w:val="left" w:pos="544"/>
        </w:tabs>
        <w:spacing w:before="1"/>
      </w:pPr>
      <w:r>
        <w:t>Misleghald</w:t>
      </w:r>
      <w:r w:rsidR="00934C9F" w:rsidRPr="00934C9F">
        <w:t xml:space="preserve"> </w:t>
      </w:r>
    </w:p>
    <w:p w14:paraId="6AF8A881" w14:textId="77777777" w:rsidR="007C41E5" w:rsidRDefault="007C41E5" w:rsidP="00934C9F">
      <w:pPr>
        <w:pStyle w:val="Brdtekst"/>
        <w:ind w:left="543"/>
      </w:pPr>
    </w:p>
    <w:p w14:paraId="7202FC59" w14:textId="21D7B2F2" w:rsidR="00E36247" w:rsidRDefault="00934C9F" w:rsidP="00934C9F">
      <w:pPr>
        <w:pStyle w:val="Brdtekst"/>
        <w:ind w:left="543"/>
      </w:pPr>
      <w:r>
        <w:t>Dersom ein av partane misligheld sin del av avtalen med vedlegg, og dette påfører den andre parten dokumenterte tap, kan tapet bli kravd dekka av den som mislegheld avtalen.</w:t>
      </w:r>
    </w:p>
    <w:p w14:paraId="2CF7FA70" w14:textId="77777777" w:rsidR="007C41E5" w:rsidRDefault="007C41E5" w:rsidP="007C41E5">
      <w:pPr>
        <w:pStyle w:val="Brdtekst"/>
        <w:ind w:left="115"/>
        <w:rPr>
          <w:sz w:val="34"/>
        </w:rPr>
      </w:pPr>
    </w:p>
    <w:p w14:paraId="527211BC" w14:textId="057B73DD" w:rsidR="00934C9F" w:rsidRDefault="00934C9F" w:rsidP="007C41E5">
      <w:pPr>
        <w:pStyle w:val="Overskrift1"/>
        <w:numPr>
          <w:ilvl w:val="0"/>
          <w:numId w:val="3"/>
        </w:numPr>
      </w:pPr>
      <w:r>
        <w:t>Avtaletid, revisjon og</w:t>
      </w:r>
      <w:r>
        <w:rPr>
          <w:spacing w:val="-6"/>
        </w:rPr>
        <w:t xml:space="preserve"> </w:t>
      </w:r>
      <w:r>
        <w:t>oppseiing</w:t>
      </w:r>
    </w:p>
    <w:p w14:paraId="20759898" w14:textId="77777777" w:rsidR="00E36247" w:rsidRDefault="00BB3C49">
      <w:pPr>
        <w:pStyle w:val="Brdtekst"/>
        <w:spacing w:before="124"/>
        <w:ind w:left="543" w:right="1708"/>
      </w:pPr>
      <w:r>
        <w:t>Avtalen trer i kraft frå XX.XX.XXX, og gjeld fram til ein av partane seier opp avtalen med eitt års oppseiingsfrist, jf. helse- og omsorgstenestelova § 6-5 andre ledd.</w:t>
      </w:r>
    </w:p>
    <w:p w14:paraId="5A6BC37A" w14:textId="178A9F83" w:rsidR="00E36247" w:rsidRDefault="00BB3C49">
      <w:pPr>
        <w:pStyle w:val="Brdtekst"/>
        <w:ind w:left="543" w:right="1507"/>
      </w:pPr>
      <w:r>
        <w:t xml:space="preserve">Partane er samde om å gjennomgå avtalen innan desember kvart år og syte for </w:t>
      </w:r>
      <w:r w:rsidR="001559B0">
        <w:t>jamleg</w:t>
      </w:r>
      <w:r>
        <w:t xml:space="preserve"> rapportering og evaluering.</w:t>
      </w:r>
    </w:p>
    <w:p w14:paraId="73370B5D" w14:textId="586B1170" w:rsidR="00E36247" w:rsidRDefault="00BB3C49">
      <w:pPr>
        <w:pStyle w:val="Brdtekst"/>
        <w:ind w:left="543" w:right="1520"/>
      </w:pPr>
      <w:r>
        <w:t xml:space="preserve">Kvar av partane kan krevje avtalen revidert dersom vesentlege føresetnader for avtalen </w:t>
      </w:r>
      <w:r>
        <w:lastRenderedPageBreak/>
        <w:t>blir endra.</w:t>
      </w:r>
    </w:p>
    <w:p w14:paraId="1E88EC87" w14:textId="77777777" w:rsidR="002B0932" w:rsidRDefault="002B0932">
      <w:pPr>
        <w:pStyle w:val="Brdtekst"/>
        <w:ind w:left="543" w:right="1520"/>
      </w:pPr>
    </w:p>
    <w:p w14:paraId="21BBEC24" w14:textId="77777777" w:rsidR="00E36247" w:rsidRDefault="00E36247">
      <w:pPr>
        <w:pStyle w:val="Brdtekst"/>
        <w:rPr>
          <w:sz w:val="20"/>
        </w:rPr>
      </w:pPr>
    </w:p>
    <w:p w14:paraId="7326228B" w14:textId="77777777" w:rsidR="00E36247" w:rsidRDefault="00617327">
      <w:pPr>
        <w:pStyle w:val="Brdtekst"/>
        <w:spacing w:before="10"/>
        <w:rPr>
          <w:sz w:val="17"/>
        </w:rPr>
      </w:pPr>
      <w:r>
        <w:rPr>
          <w:noProof/>
          <w:lang w:bidi="ar-SA"/>
        </w:rPr>
        <mc:AlternateContent>
          <mc:Choice Requires="wps">
            <w:drawing>
              <wp:anchor distT="0" distB="0" distL="0" distR="0" simplePos="0" relativeHeight="251658240" behindDoc="1" locked="0" layoutInCell="1" allowOverlap="1" wp14:anchorId="23BCF184" wp14:editId="228A0CED">
                <wp:simplePos x="0" y="0"/>
                <wp:positionH relativeFrom="page">
                  <wp:posOffset>899160</wp:posOffset>
                </wp:positionH>
                <wp:positionV relativeFrom="paragraph">
                  <wp:posOffset>168910</wp:posOffset>
                </wp:positionV>
                <wp:extent cx="102616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1270"/>
                        </a:xfrm>
                        <a:custGeom>
                          <a:avLst/>
                          <a:gdLst>
                            <a:gd name="T0" fmla="+- 0 1416 1416"/>
                            <a:gd name="T1" fmla="*/ T0 w 1616"/>
                            <a:gd name="T2" fmla="+- 0 3032 1416"/>
                            <a:gd name="T3" fmla="*/ T2 w 1616"/>
                          </a:gdLst>
                          <a:ahLst/>
                          <a:cxnLst>
                            <a:cxn ang="0">
                              <a:pos x="T1" y="0"/>
                            </a:cxn>
                            <a:cxn ang="0">
                              <a:pos x="T3" y="0"/>
                            </a:cxn>
                          </a:cxnLst>
                          <a:rect l="0" t="0" r="r" b="b"/>
                          <a:pathLst>
                            <a:path w="1616">
                              <a:moveTo>
                                <a:pt x="0" y="0"/>
                              </a:moveTo>
                              <a:lnTo>
                                <a:pt x="1616"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0427" id="Freeform 6" o:spid="_x0000_s1026" style="position:absolute;margin-left:70.8pt;margin-top:13.3pt;width:80.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" path="m,l1616,e" filled="f" strokeweight=".28317mm">
                <v:stroke dashstyle="3 1"/>
                <v:path arrowok="t" o:connecttype="custom" o:connectlocs="0,0;1026160,0" o:connectangles="0,0"/>
                <w10:wrap type="topAndBottom" anchorx="page"/>
              </v:shape>
            </w:pict>
          </mc:Fallback>
        </mc:AlternateContent>
      </w:r>
    </w:p>
    <w:p w14:paraId="190810BB" w14:textId="77777777" w:rsidR="00E36247" w:rsidRPr="008D5750" w:rsidRDefault="00BB3C49">
      <w:pPr>
        <w:pStyle w:val="Brdtekst"/>
        <w:spacing w:before="85"/>
        <w:ind w:left="116"/>
        <w:rPr>
          <w:lang w:val="nb-NO"/>
        </w:rPr>
      </w:pPr>
      <w:r w:rsidRPr="008D5750">
        <w:rPr>
          <w:lang w:val="nb-NO"/>
        </w:rPr>
        <w:t>Dato</w:t>
      </w:r>
    </w:p>
    <w:p w14:paraId="65768E81" w14:textId="77777777" w:rsidR="00E36247" w:rsidRPr="008D5750" w:rsidRDefault="00E36247">
      <w:pPr>
        <w:pStyle w:val="Brdtekst"/>
        <w:rPr>
          <w:sz w:val="20"/>
          <w:lang w:val="nb-NO"/>
        </w:rPr>
      </w:pPr>
    </w:p>
    <w:p w14:paraId="1045CA07" w14:textId="77777777" w:rsidR="00E36247" w:rsidRPr="008D5750" w:rsidRDefault="00E36247">
      <w:pPr>
        <w:pStyle w:val="Brdtekst"/>
        <w:rPr>
          <w:sz w:val="20"/>
          <w:lang w:val="nb-NO"/>
        </w:rPr>
      </w:pPr>
    </w:p>
    <w:p w14:paraId="606415E1" w14:textId="77777777" w:rsidR="00E36247" w:rsidRPr="008D5750" w:rsidRDefault="00617327">
      <w:pPr>
        <w:pStyle w:val="Brdtekst"/>
        <w:spacing w:before="2"/>
        <w:rPr>
          <w:sz w:val="18"/>
          <w:lang w:val="nb-NO"/>
        </w:rPr>
      </w:pPr>
      <w:r>
        <w:rPr>
          <w:noProof/>
          <w:lang w:bidi="ar-SA"/>
        </w:rPr>
        <mc:AlternateContent>
          <mc:Choice Requires="wpg">
            <w:drawing>
              <wp:anchor distT="0" distB="0" distL="0" distR="0" simplePos="0" relativeHeight="251659264" behindDoc="1" locked="0" layoutInCell="1" allowOverlap="1" wp14:anchorId="251EADE0" wp14:editId="250132AF">
                <wp:simplePos x="0" y="0"/>
                <wp:positionH relativeFrom="page">
                  <wp:posOffset>899160</wp:posOffset>
                </wp:positionH>
                <wp:positionV relativeFrom="paragraph">
                  <wp:posOffset>166370</wp:posOffset>
                </wp:positionV>
                <wp:extent cx="1771015" cy="1079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10795"/>
                          <a:chOff x="1416" y="262"/>
                          <a:chExt cx="2789" cy="17"/>
                        </a:xfrm>
                      </wpg:grpSpPr>
                      <wps:wsp>
                        <wps:cNvPr id="4" name="Line 5"/>
                        <wps:cNvCnPr>
                          <a:cxnSpLocks noChangeShapeType="1"/>
                        </wps:cNvCnPr>
                        <wps:spPr bwMode="auto">
                          <a:xfrm>
                            <a:off x="1416" y="270"/>
                            <a:ext cx="881"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300" y="270"/>
                            <a:ext cx="1905"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0BD125" id="Group 3" o:spid="_x0000_s1026" style="position:absolute;margin-left:70.8pt;margin-top:13.1pt;width:139.45pt;height:.85pt;z-index:-251657216;mso-wrap-distance-left:0;mso-wrap-distance-right:0;mso-position-horizontal-relative:page" coordorigin="1416,262" coordsize="27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">
                <v:line id="Line 5" o:spid="_x0000_s1027" style="position:absolute;visibility:visible;mso-wrap-style:square" from="1416,270" to="229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YzgsQAAADaAAAADwAAAGRycy9kb3ducmV2LnhtbESPT2vCQBTE70K/w/IKXqTZKMGWNKsU&#10;S6XYk/8O3l6zzyQ1+zZk1yT99m5B6HGYmd8w2XIwteiodZVlBdMoBkGcW11xoeCw/3h6AeE8ssba&#10;Min4JQfLxcMow1TbnrfU7XwhAoRdigpK75tUSpeXZNBFtiEO3tm2Bn2QbSF1i32Am1rO4nguDVYc&#10;FkpsaFVSftldjYLn769OyuNlU51PZpKs8x8c7LtS48fh7RWEp8H/h+/tT60ggb8r4Qb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jOCxAAAANoAAAAPAAAAAAAAAAAA&#10;AAAAAKECAABkcnMvZG93bnJldi54bWxQSwUGAAAAAAQABAD5AAAAkgMAAAAA&#10;" strokeweight=".28317mm">
                  <v:stroke dashstyle="3 1"/>
                </v:line>
                <v:line id="Line 4" o:spid="_x0000_s1028" style="position:absolute;visibility:visible;mso-wrap-style:square" from="2300,270" to="42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GcMAAADaAAAADwAAAGRycy9kb3ducmV2LnhtbESPT2vCQBTE7wW/w/KEXkQ3LVYlukpR&#10;KqIn/x28PbPPJJp9G7LbGL+9WxB6HGbmN8xk1phC1FS53LKCj14EgjixOudUwWH/0x2BcB5ZY2GZ&#10;FDzIwWzaeptgrO2dt1TvfCoChF2MCjLvy1hKl2Rk0PVsSRy8i60M+iCrVOoK7wFuCvkZRQNpMOew&#10;kGFJ84yS2+7XKBieN7WUx9s6v5xMp79MrtjYhVLv7eZ7DMJT4//Dr/ZKK/iCvyvhBsj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KlhnDAAAA2gAAAA8AAAAAAAAAAAAA&#10;AAAAoQIAAGRycy9kb3ducmV2LnhtbFBLBQYAAAAABAAEAPkAAACRAwAAAAA=&#10;" strokeweight=".28317mm">
                  <v:stroke dashstyle="3 1"/>
                </v:line>
                <w10:wrap type="topAndBottom" anchorx="page"/>
              </v:group>
            </w:pict>
          </mc:Fallback>
        </mc:AlternateContent>
      </w:r>
      <w:r>
        <w:rPr>
          <w:noProof/>
          <w:lang w:bidi="ar-SA"/>
        </w:rPr>
        <mc:AlternateContent>
          <mc:Choice Requires="wps">
            <w:drawing>
              <wp:anchor distT="0" distB="0" distL="0" distR="0" simplePos="0" relativeHeight="251660288" behindDoc="1" locked="0" layoutInCell="1" allowOverlap="1" wp14:anchorId="3A0221EA" wp14:editId="7EDBECA4">
                <wp:simplePos x="0" y="0"/>
                <wp:positionH relativeFrom="page">
                  <wp:posOffset>4496435</wp:posOffset>
                </wp:positionH>
                <wp:positionV relativeFrom="paragraph">
                  <wp:posOffset>171450</wp:posOffset>
                </wp:positionV>
                <wp:extent cx="17227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755" cy="1270"/>
                        </a:xfrm>
                        <a:custGeom>
                          <a:avLst/>
                          <a:gdLst>
                            <a:gd name="T0" fmla="+- 0 7081 7081"/>
                            <a:gd name="T1" fmla="*/ T0 w 2713"/>
                            <a:gd name="T2" fmla="+- 0 9794 7081"/>
                            <a:gd name="T3" fmla="*/ T2 w 2713"/>
                          </a:gdLst>
                          <a:ahLst/>
                          <a:cxnLst>
                            <a:cxn ang="0">
                              <a:pos x="T1" y="0"/>
                            </a:cxn>
                            <a:cxn ang="0">
                              <a:pos x="T3" y="0"/>
                            </a:cxn>
                          </a:cxnLst>
                          <a:rect l="0" t="0" r="r" b="b"/>
                          <a:pathLst>
                            <a:path w="2713">
                              <a:moveTo>
                                <a:pt x="0" y="0"/>
                              </a:moveTo>
                              <a:lnTo>
                                <a:pt x="2713"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BBA3" id="Freeform 2" o:spid="_x0000_s1026" style="position:absolute;margin-left:354.05pt;margin-top:13.5pt;width:135.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" path="m,l2713,e" filled="f" strokeweight=".28317mm">
                <v:stroke dashstyle="3 1"/>
                <v:path arrowok="t" o:connecttype="custom" o:connectlocs="0,0;1722755,0" o:connectangles="0,0"/>
                <w10:wrap type="topAndBottom" anchorx="page"/>
              </v:shape>
            </w:pict>
          </mc:Fallback>
        </mc:AlternateContent>
      </w:r>
    </w:p>
    <w:p w14:paraId="7AA84070" w14:textId="69CD86A7" w:rsidR="00E36247" w:rsidRPr="008D5750" w:rsidRDefault="00BB3C49">
      <w:pPr>
        <w:pStyle w:val="Brdtekst"/>
        <w:tabs>
          <w:tab w:val="left" w:pos="5072"/>
        </w:tabs>
        <w:spacing w:before="85"/>
        <w:ind w:left="116"/>
        <w:rPr>
          <w:lang w:val="nb-NO"/>
        </w:rPr>
      </w:pPr>
      <w:r w:rsidRPr="008D5750">
        <w:rPr>
          <w:lang w:val="nb-NO"/>
        </w:rPr>
        <w:t>xx</w:t>
      </w:r>
      <w:r w:rsidRPr="008D5750">
        <w:rPr>
          <w:spacing w:val="-1"/>
          <w:lang w:val="nb-NO"/>
        </w:rPr>
        <w:t xml:space="preserve"> </w:t>
      </w:r>
      <w:r w:rsidRPr="008D5750">
        <w:rPr>
          <w:lang w:val="nb-NO"/>
        </w:rPr>
        <w:t>kommune</w:t>
      </w:r>
      <w:r w:rsidRPr="008D5750">
        <w:rPr>
          <w:lang w:val="nb-NO"/>
        </w:rPr>
        <w:tab/>
      </w:r>
      <w:r w:rsidR="002B0932">
        <w:rPr>
          <w:lang w:val="nb-NO"/>
        </w:rPr>
        <w:tab/>
      </w:r>
      <w:r w:rsidRPr="008D5750">
        <w:rPr>
          <w:lang w:val="nb-NO"/>
        </w:rPr>
        <w:t>Helse Førde</w:t>
      </w:r>
      <w:r w:rsidRPr="008D5750">
        <w:rPr>
          <w:spacing w:val="-1"/>
          <w:lang w:val="nb-NO"/>
        </w:rPr>
        <w:t xml:space="preserve"> </w:t>
      </w:r>
      <w:r w:rsidRPr="008D5750">
        <w:rPr>
          <w:lang w:val="nb-NO"/>
        </w:rPr>
        <w:t>HF</w:t>
      </w:r>
    </w:p>
    <w:sectPr w:rsidR="00E36247" w:rsidRPr="008D5750">
      <w:pgSz w:w="11910" w:h="16840"/>
      <w:pgMar w:top="1580" w:right="0" w:bottom="1200" w:left="13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3782" w14:textId="77777777" w:rsidR="004E361D" w:rsidRDefault="00BB3C49">
      <w:r>
        <w:separator/>
      </w:r>
    </w:p>
  </w:endnote>
  <w:endnote w:type="continuationSeparator" w:id="0">
    <w:p w14:paraId="72F4F2B5" w14:textId="77777777" w:rsidR="004E361D" w:rsidRDefault="00BB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1994" w14:textId="335337D6" w:rsidR="00E36247" w:rsidRDefault="00617327">
    <w:pPr>
      <w:pStyle w:val="Brdteks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9370EC2" wp14:editId="503E2289">
              <wp:simplePos x="0" y="0"/>
              <wp:positionH relativeFrom="page">
                <wp:posOffset>3707130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B78F" w14:textId="3DFBECEF" w:rsidR="00E36247" w:rsidRDefault="00BB3C49">
                          <w:pPr>
                            <w:spacing w:line="245" w:lineRule="exact"/>
                            <w:ind w:left="60"/>
                          </w:pPr>
                          <w:r>
                            <w:fldChar w:fldCharType="begin"/>
                          </w:r>
                          <w:r>
                            <w:instrText xml:space="preserve"> PAGE </w:instrText>
                          </w:r>
                          <w:r>
                            <w:fldChar w:fldCharType="separate"/>
                          </w:r>
                          <w:r w:rsidR="00115B1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70EC2"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" filled="f" stroked="f">
              <v:textbox inset="0,0,0,0">
                <w:txbxContent>
                  <w:p w14:paraId="7ABFB78F" w14:textId="3DFBECEF" w:rsidR="00E36247" w:rsidRDefault="00BB3C49">
                    <w:pPr>
                      <w:spacing w:line="245" w:lineRule="exact"/>
                      <w:ind w:left="60"/>
                    </w:pPr>
                    <w:r>
                      <w:fldChar w:fldCharType="begin"/>
                    </w:r>
                    <w:r>
                      <w:instrText xml:space="preserve"> PAGE </w:instrText>
                    </w:r>
                    <w:r>
                      <w:fldChar w:fldCharType="separate"/>
                    </w:r>
                    <w:r w:rsidR="00115B1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A9F6B" w14:textId="77777777" w:rsidR="004E361D" w:rsidRDefault="00BB3C49">
      <w:r>
        <w:separator/>
      </w:r>
    </w:p>
  </w:footnote>
  <w:footnote w:type="continuationSeparator" w:id="0">
    <w:p w14:paraId="43DD3D9C" w14:textId="77777777" w:rsidR="004E361D" w:rsidRDefault="00BB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AD2"/>
    <w:multiLevelType w:val="hybridMultilevel"/>
    <w:tmpl w:val="8A427454"/>
    <w:lvl w:ilvl="0" w:tplc="08140001">
      <w:start w:val="1"/>
      <w:numFmt w:val="bullet"/>
      <w:lvlText w:val=""/>
      <w:lvlJc w:val="left"/>
      <w:pPr>
        <w:ind w:left="1556" w:hanging="360"/>
      </w:pPr>
      <w:rPr>
        <w:rFonts w:ascii="Symbol" w:hAnsi="Symbol" w:hint="default"/>
      </w:rPr>
    </w:lvl>
    <w:lvl w:ilvl="1" w:tplc="08140003" w:tentative="1">
      <w:start w:val="1"/>
      <w:numFmt w:val="bullet"/>
      <w:lvlText w:val="o"/>
      <w:lvlJc w:val="left"/>
      <w:pPr>
        <w:ind w:left="2276" w:hanging="360"/>
      </w:pPr>
      <w:rPr>
        <w:rFonts w:ascii="Courier New" w:hAnsi="Courier New" w:cs="Courier New" w:hint="default"/>
      </w:rPr>
    </w:lvl>
    <w:lvl w:ilvl="2" w:tplc="08140005" w:tentative="1">
      <w:start w:val="1"/>
      <w:numFmt w:val="bullet"/>
      <w:lvlText w:val=""/>
      <w:lvlJc w:val="left"/>
      <w:pPr>
        <w:ind w:left="2996" w:hanging="360"/>
      </w:pPr>
      <w:rPr>
        <w:rFonts w:ascii="Wingdings" w:hAnsi="Wingdings" w:hint="default"/>
      </w:rPr>
    </w:lvl>
    <w:lvl w:ilvl="3" w:tplc="08140001" w:tentative="1">
      <w:start w:val="1"/>
      <w:numFmt w:val="bullet"/>
      <w:lvlText w:val=""/>
      <w:lvlJc w:val="left"/>
      <w:pPr>
        <w:ind w:left="3716" w:hanging="360"/>
      </w:pPr>
      <w:rPr>
        <w:rFonts w:ascii="Symbol" w:hAnsi="Symbol" w:hint="default"/>
      </w:rPr>
    </w:lvl>
    <w:lvl w:ilvl="4" w:tplc="08140003" w:tentative="1">
      <w:start w:val="1"/>
      <w:numFmt w:val="bullet"/>
      <w:lvlText w:val="o"/>
      <w:lvlJc w:val="left"/>
      <w:pPr>
        <w:ind w:left="4436" w:hanging="360"/>
      </w:pPr>
      <w:rPr>
        <w:rFonts w:ascii="Courier New" w:hAnsi="Courier New" w:cs="Courier New" w:hint="default"/>
      </w:rPr>
    </w:lvl>
    <w:lvl w:ilvl="5" w:tplc="08140005" w:tentative="1">
      <w:start w:val="1"/>
      <w:numFmt w:val="bullet"/>
      <w:lvlText w:val=""/>
      <w:lvlJc w:val="left"/>
      <w:pPr>
        <w:ind w:left="5156" w:hanging="360"/>
      </w:pPr>
      <w:rPr>
        <w:rFonts w:ascii="Wingdings" w:hAnsi="Wingdings" w:hint="default"/>
      </w:rPr>
    </w:lvl>
    <w:lvl w:ilvl="6" w:tplc="08140001" w:tentative="1">
      <w:start w:val="1"/>
      <w:numFmt w:val="bullet"/>
      <w:lvlText w:val=""/>
      <w:lvlJc w:val="left"/>
      <w:pPr>
        <w:ind w:left="5876" w:hanging="360"/>
      </w:pPr>
      <w:rPr>
        <w:rFonts w:ascii="Symbol" w:hAnsi="Symbol" w:hint="default"/>
      </w:rPr>
    </w:lvl>
    <w:lvl w:ilvl="7" w:tplc="08140003" w:tentative="1">
      <w:start w:val="1"/>
      <w:numFmt w:val="bullet"/>
      <w:lvlText w:val="o"/>
      <w:lvlJc w:val="left"/>
      <w:pPr>
        <w:ind w:left="6596" w:hanging="360"/>
      </w:pPr>
      <w:rPr>
        <w:rFonts w:ascii="Courier New" w:hAnsi="Courier New" w:cs="Courier New" w:hint="default"/>
      </w:rPr>
    </w:lvl>
    <w:lvl w:ilvl="8" w:tplc="08140005" w:tentative="1">
      <w:start w:val="1"/>
      <w:numFmt w:val="bullet"/>
      <w:lvlText w:val=""/>
      <w:lvlJc w:val="left"/>
      <w:pPr>
        <w:ind w:left="7316" w:hanging="360"/>
      </w:pPr>
      <w:rPr>
        <w:rFonts w:ascii="Wingdings" w:hAnsi="Wingdings" w:hint="default"/>
      </w:rPr>
    </w:lvl>
  </w:abstractNum>
  <w:abstractNum w:abstractNumId="1" w15:restartNumberingAfterBreak="0">
    <w:nsid w:val="105B1327"/>
    <w:multiLevelType w:val="hybridMultilevel"/>
    <w:tmpl w:val="DA9C1040"/>
    <w:lvl w:ilvl="0" w:tplc="D94E1880">
      <w:numFmt w:val="bullet"/>
      <w:lvlText w:val="•"/>
      <w:lvlJc w:val="left"/>
      <w:pPr>
        <w:ind w:left="720" w:hanging="360"/>
      </w:pPr>
      <w:rPr>
        <w:rFonts w:hint="default"/>
        <w:lang w:val="nn-NO" w:eastAsia="nn-NO" w:bidi="nn-NO"/>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38F722A2"/>
    <w:multiLevelType w:val="hybridMultilevel"/>
    <w:tmpl w:val="CCCC51B8"/>
    <w:lvl w:ilvl="0" w:tplc="5644F9E8">
      <w:start w:val="1"/>
      <w:numFmt w:val="lowerLetter"/>
      <w:lvlText w:val="%1)"/>
      <w:lvlJc w:val="left"/>
      <w:pPr>
        <w:ind w:left="1186" w:hanging="360"/>
      </w:pPr>
      <w:rPr>
        <w:rFonts w:ascii="Calibri" w:eastAsia="Calibri" w:hAnsi="Calibri" w:cs="Calibri" w:hint="default"/>
        <w:spacing w:val="-3"/>
        <w:w w:val="100"/>
        <w:sz w:val="24"/>
        <w:szCs w:val="24"/>
        <w:lang w:val="nn-NO" w:eastAsia="nn-NO" w:bidi="nn-NO"/>
      </w:rPr>
    </w:lvl>
    <w:lvl w:ilvl="1" w:tplc="D94E1880">
      <w:numFmt w:val="bullet"/>
      <w:lvlText w:val="•"/>
      <w:lvlJc w:val="left"/>
      <w:pPr>
        <w:ind w:left="2122" w:hanging="360"/>
      </w:pPr>
      <w:rPr>
        <w:rFonts w:hint="default"/>
        <w:lang w:val="nn-NO" w:eastAsia="nn-NO" w:bidi="nn-NO"/>
      </w:rPr>
    </w:lvl>
    <w:lvl w:ilvl="2" w:tplc="377042EA">
      <w:numFmt w:val="bullet"/>
      <w:lvlText w:val="•"/>
      <w:lvlJc w:val="left"/>
      <w:pPr>
        <w:ind w:left="3065" w:hanging="360"/>
      </w:pPr>
      <w:rPr>
        <w:rFonts w:hint="default"/>
        <w:lang w:val="nn-NO" w:eastAsia="nn-NO" w:bidi="nn-NO"/>
      </w:rPr>
    </w:lvl>
    <w:lvl w:ilvl="3" w:tplc="74CE9980">
      <w:numFmt w:val="bullet"/>
      <w:lvlText w:val="•"/>
      <w:lvlJc w:val="left"/>
      <w:pPr>
        <w:ind w:left="4007" w:hanging="360"/>
      </w:pPr>
      <w:rPr>
        <w:rFonts w:hint="default"/>
        <w:lang w:val="nn-NO" w:eastAsia="nn-NO" w:bidi="nn-NO"/>
      </w:rPr>
    </w:lvl>
    <w:lvl w:ilvl="4" w:tplc="35684D5A">
      <w:numFmt w:val="bullet"/>
      <w:lvlText w:val="•"/>
      <w:lvlJc w:val="left"/>
      <w:pPr>
        <w:ind w:left="4950" w:hanging="360"/>
      </w:pPr>
      <w:rPr>
        <w:rFonts w:hint="default"/>
        <w:lang w:val="nn-NO" w:eastAsia="nn-NO" w:bidi="nn-NO"/>
      </w:rPr>
    </w:lvl>
    <w:lvl w:ilvl="5" w:tplc="DF12457A">
      <w:numFmt w:val="bullet"/>
      <w:lvlText w:val="•"/>
      <w:lvlJc w:val="left"/>
      <w:pPr>
        <w:ind w:left="5893" w:hanging="360"/>
      </w:pPr>
      <w:rPr>
        <w:rFonts w:hint="default"/>
        <w:lang w:val="nn-NO" w:eastAsia="nn-NO" w:bidi="nn-NO"/>
      </w:rPr>
    </w:lvl>
    <w:lvl w:ilvl="6" w:tplc="C01A5BDC">
      <w:numFmt w:val="bullet"/>
      <w:lvlText w:val="•"/>
      <w:lvlJc w:val="left"/>
      <w:pPr>
        <w:ind w:left="6835" w:hanging="360"/>
      </w:pPr>
      <w:rPr>
        <w:rFonts w:hint="default"/>
        <w:lang w:val="nn-NO" w:eastAsia="nn-NO" w:bidi="nn-NO"/>
      </w:rPr>
    </w:lvl>
    <w:lvl w:ilvl="7" w:tplc="672ED5C6">
      <w:numFmt w:val="bullet"/>
      <w:lvlText w:val="•"/>
      <w:lvlJc w:val="left"/>
      <w:pPr>
        <w:ind w:left="7778" w:hanging="360"/>
      </w:pPr>
      <w:rPr>
        <w:rFonts w:hint="default"/>
        <w:lang w:val="nn-NO" w:eastAsia="nn-NO" w:bidi="nn-NO"/>
      </w:rPr>
    </w:lvl>
    <w:lvl w:ilvl="8" w:tplc="BD421D50">
      <w:numFmt w:val="bullet"/>
      <w:lvlText w:val="•"/>
      <w:lvlJc w:val="left"/>
      <w:pPr>
        <w:ind w:left="8721" w:hanging="360"/>
      </w:pPr>
      <w:rPr>
        <w:rFonts w:hint="default"/>
        <w:lang w:val="nn-NO" w:eastAsia="nn-NO" w:bidi="nn-NO"/>
      </w:rPr>
    </w:lvl>
  </w:abstractNum>
  <w:abstractNum w:abstractNumId="3" w15:restartNumberingAfterBreak="0">
    <w:nsid w:val="4C260C37"/>
    <w:multiLevelType w:val="hybridMultilevel"/>
    <w:tmpl w:val="7728A7EA"/>
    <w:lvl w:ilvl="0" w:tplc="D94E1880">
      <w:numFmt w:val="bullet"/>
      <w:lvlText w:val="•"/>
      <w:lvlJc w:val="left"/>
      <w:pPr>
        <w:ind w:left="1440" w:hanging="360"/>
      </w:pPr>
      <w:rPr>
        <w:rFonts w:hint="default"/>
        <w:lang w:val="nn-NO" w:eastAsia="nn-NO" w:bidi="nn-NO"/>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4" w15:restartNumberingAfterBreak="0">
    <w:nsid w:val="5AA00557"/>
    <w:multiLevelType w:val="hybridMultilevel"/>
    <w:tmpl w:val="1D906FA4"/>
    <w:lvl w:ilvl="0" w:tplc="D94E1880">
      <w:numFmt w:val="bullet"/>
      <w:lvlText w:val="•"/>
      <w:lvlJc w:val="left"/>
      <w:pPr>
        <w:ind w:left="1440" w:hanging="360"/>
      </w:pPr>
      <w:rPr>
        <w:rFonts w:hint="default"/>
        <w:lang w:val="nn-NO" w:eastAsia="nn-NO" w:bidi="nn-NO"/>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5" w15:restartNumberingAfterBreak="0">
    <w:nsid w:val="6CE8495B"/>
    <w:multiLevelType w:val="hybridMultilevel"/>
    <w:tmpl w:val="FA6EFCA8"/>
    <w:lvl w:ilvl="0" w:tplc="5FE09642">
      <w:start w:val="1"/>
      <w:numFmt w:val="lowerLetter"/>
      <w:lvlText w:val="%1)"/>
      <w:lvlJc w:val="left"/>
      <w:pPr>
        <w:ind w:left="1196" w:hanging="360"/>
      </w:pPr>
      <w:rPr>
        <w:rFonts w:ascii="Calibri" w:eastAsia="Calibri" w:hAnsi="Calibri" w:cs="Calibri" w:hint="default"/>
        <w:spacing w:val="-3"/>
        <w:w w:val="100"/>
        <w:sz w:val="24"/>
        <w:szCs w:val="24"/>
        <w:lang w:val="nn-NO" w:eastAsia="nn-NO" w:bidi="nn-NO"/>
      </w:rPr>
    </w:lvl>
    <w:lvl w:ilvl="1" w:tplc="10840782">
      <w:numFmt w:val="bullet"/>
      <w:lvlText w:val="•"/>
      <w:lvlJc w:val="left"/>
      <w:pPr>
        <w:ind w:left="2140" w:hanging="360"/>
      </w:pPr>
      <w:rPr>
        <w:rFonts w:hint="default"/>
        <w:lang w:val="nn-NO" w:eastAsia="nn-NO" w:bidi="nn-NO"/>
      </w:rPr>
    </w:lvl>
    <w:lvl w:ilvl="2" w:tplc="892A795C">
      <w:numFmt w:val="bullet"/>
      <w:lvlText w:val="•"/>
      <w:lvlJc w:val="left"/>
      <w:pPr>
        <w:ind w:left="3081" w:hanging="360"/>
      </w:pPr>
      <w:rPr>
        <w:rFonts w:hint="default"/>
        <w:lang w:val="nn-NO" w:eastAsia="nn-NO" w:bidi="nn-NO"/>
      </w:rPr>
    </w:lvl>
    <w:lvl w:ilvl="3" w:tplc="286E6BC0">
      <w:numFmt w:val="bullet"/>
      <w:lvlText w:val="•"/>
      <w:lvlJc w:val="left"/>
      <w:pPr>
        <w:ind w:left="4021" w:hanging="360"/>
      </w:pPr>
      <w:rPr>
        <w:rFonts w:hint="default"/>
        <w:lang w:val="nn-NO" w:eastAsia="nn-NO" w:bidi="nn-NO"/>
      </w:rPr>
    </w:lvl>
    <w:lvl w:ilvl="4" w:tplc="2FCABE30">
      <w:numFmt w:val="bullet"/>
      <w:lvlText w:val="•"/>
      <w:lvlJc w:val="left"/>
      <w:pPr>
        <w:ind w:left="4962" w:hanging="360"/>
      </w:pPr>
      <w:rPr>
        <w:rFonts w:hint="default"/>
        <w:lang w:val="nn-NO" w:eastAsia="nn-NO" w:bidi="nn-NO"/>
      </w:rPr>
    </w:lvl>
    <w:lvl w:ilvl="5" w:tplc="D87225C0">
      <w:numFmt w:val="bullet"/>
      <w:lvlText w:val="•"/>
      <w:lvlJc w:val="left"/>
      <w:pPr>
        <w:ind w:left="5903" w:hanging="360"/>
      </w:pPr>
      <w:rPr>
        <w:rFonts w:hint="default"/>
        <w:lang w:val="nn-NO" w:eastAsia="nn-NO" w:bidi="nn-NO"/>
      </w:rPr>
    </w:lvl>
    <w:lvl w:ilvl="6" w:tplc="93D4A11C">
      <w:numFmt w:val="bullet"/>
      <w:lvlText w:val="•"/>
      <w:lvlJc w:val="left"/>
      <w:pPr>
        <w:ind w:left="6843" w:hanging="360"/>
      </w:pPr>
      <w:rPr>
        <w:rFonts w:hint="default"/>
        <w:lang w:val="nn-NO" w:eastAsia="nn-NO" w:bidi="nn-NO"/>
      </w:rPr>
    </w:lvl>
    <w:lvl w:ilvl="7" w:tplc="54E69394">
      <w:numFmt w:val="bullet"/>
      <w:lvlText w:val="•"/>
      <w:lvlJc w:val="left"/>
      <w:pPr>
        <w:ind w:left="7784" w:hanging="360"/>
      </w:pPr>
      <w:rPr>
        <w:rFonts w:hint="default"/>
        <w:lang w:val="nn-NO" w:eastAsia="nn-NO" w:bidi="nn-NO"/>
      </w:rPr>
    </w:lvl>
    <w:lvl w:ilvl="8" w:tplc="356CB6DE">
      <w:numFmt w:val="bullet"/>
      <w:lvlText w:val="•"/>
      <w:lvlJc w:val="left"/>
      <w:pPr>
        <w:ind w:left="8725" w:hanging="360"/>
      </w:pPr>
      <w:rPr>
        <w:rFonts w:hint="default"/>
        <w:lang w:val="nn-NO" w:eastAsia="nn-NO" w:bidi="nn-NO"/>
      </w:rPr>
    </w:lvl>
  </w:abstractNum>
  <w:abstractNum w:abstractNumId="6" w15:restartNumberingAfterBreak="0">
    <w:nsid w:val="78216A96"/>
    <w:multiLevelType w:val="hybridMultilevel"/>
    <w:tmpl w:val="2B5234B8"/>
    <w:lvl w:ilvl="0" w:tplc="6E24B70C">
      <w:start w:val="1"/>
      <w:numFmt w:val="decimal"/>
      <w:lvlText w:val="%1."/>
      <w:lvlJc w:val="left"/>
      <w:pPr>
        <w:ind w:left="543" w:hanging="428"/>
      </w:pPr>
      <w:rPr>
        <w:rFonts w:ascii="Calibri" w:eastAsia="Calibri" w:hAnsi="Calibri" w:cs="Calibri" w:hint="default"/>
        <w:b/>
        <w:bCs/>
        <w:spacing w:val="-1"/>
        <w:w w:val="100"/>
        <w:sz w:val="28"/>
        <w:szCs w:val="28"/>
        <w:lang w:val="nn-NO" w:eastAsia="nn-NO" w:bidi="nn-NO"/>
      </w:rPr>
    </w:lvl>
    <w:lvl w:ilvl="1" w:tplc="C6402AAC">
      <w:numFmt w:val="bullet"/>
      <w:lvlText w:val=""/>
      <w:lvlJc w:val="left"/>
      <w:pPr>
        <w:ind w:left="836" w:hanging="360"/>
      </w:pPr>
      <w:rPr>
        <w:rFonts w:ascii="Wingdings" w:eastAsia="Wingdings" w:hAnsi="Wingdings" w:cs="Wingdings" w:hint="default"/>
        <w:w w:val="100"/>
        <w:sz w:val="24"/>
        <w:szCs w:val="24"/>
        <w:lang w:val="nn-NO" w:eastAsia="nn-NO" w:bidi="nn-NO"/>
      </w:rPr>
    </w:lvl>
    <w:lvl w:ilvl="2" w:tplc="65BA1EE6">
      <w:numFmt w:val="bullet"/>
      <w:lvlText w:val="•"/>
      <w:lvlJc w:val="left"/>
      <w:pPr>
        <w:ind w:left="1925" w:hanging="360"/>
      </w:pPr>
      <w:rPr>
        <w:rFonts w:hint="default"/>
        <w:lang w:val="nn-NO" w:eastAsia="nn-NO" w:bidi="nn-NO"/>
      </w:rPr>
    </w:lvl>
    <w:lvl w:ilvl="3" w:tplc="C4DE325E">
      <w:numFmt w:val="bullet"/>
      <w:lvlText w:val="•"/>
      <w:lvlJc w:val="left"/>
      <w:pPr>
        <w:ind w:left="3010" w:hanging="360"/>
      </w:pPr>
      <w:rPr>
        <w:rFonts w:hint="default"/>
        <w:lang w:val="nn-NO" w:eastAsia="nn-NO" w:bidi="nn-NO"/>
      </w:rPr>
    </w:lvl>
    <w:lvl w:ilvl="4" w:tplc="A4DADC94">
      <w:numFmt w:val="bullet"/>
      <w:lvlText w:val="•"/>
      <w:lvlJc w:val="left"/>
      <w:pPr>
        <w:ind w:left="4095" w:hanging="360"/>
      </w:pPr>
      <w:rPr>
        <w:rFonts w:hint="default"/>
        <w:lang w:val="nn-NO" w:eastAsia="nn-NO" w:bidi="nn-NO"/>
      </w:rPr>
    </w:lvl>
    <w:lvl w:ilvl="5" w:tplc="C13459D8">
      <w:numFmt w:val="bullet"/>
      <w:lvlText w:val="•"/>
      <w:lvlJc w:val="left"/>
      <w:pPr>
        <w:ind w:left="5180" w:hanging="360"/>
      </w:pPr>
      <w:rPr>
        <w:rFonts w:hint="default"/>
        <w:lang w:val="nn-NO" w:eastAsia="nn-NO" w:bidi="nn-NO"/>
      </w:rPr>
    </w:lvl>
    <w:lvl w:ilvl="6" w:tplc="23500DBE">
      <w:numFmt w:val="bullet"/>
      <w:lvlText w:val="•"/>
      <w:lvlJc w:val="left"/>
      <w:pPr>
        <w:ind w:left="6265" w:hanging="360"/>
      </w:pPr>
      <w:rPr>
        <w:rFonts w:hint="default"/>
        <w:lang w:val="nn-NO" w:eastAsia="nn-NO" w:bidi="nn-NO"/>
      </w:rPr>
    </w:lvl>
    <w:lvl w:ilvl="7" w:tplc="969EB882">
      <w:numFmt w:val="bullet"/>
      <w:lvlText w:val="•"/>
      <w:lvlJc w:val="left"/>
      <w:pPr>
        <w:ind w:left="7350" w:hanging="360"/>
      </w:pPr>
      <w:rPr>
        <w:rFonts w:hint="default"/>
        <w:lang w:val="nn-NO" w:eastAsia="nn-NO" w:bidi="nn-NO"/>
      </w:rPr>
    </w:lvl>
    <w:lvl w:ilvl="8" w:tplc="068EEFA6">
      <w:numFmt w:val="bullet"/>
      <w:lvlText w:val="•"/>
      <w:lvlJc w:val="left"/>
      <w:pPr>
        <w:ind w:left="8436" w:hanging="360"/>
      </w:pPr>
      <w:rPr>
        <w:rFonts w:hint="default"/>
        <w:lang w:val="nn-NO" w:eastAsia="nn-NO" w:bidi="nn-NO"/>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47"/>
    <w:rsid w:val="00022036"/>
    <w:rsid w:val="000D15F1"/>
    <w:rsid w:val="00100163"/>
    <w:rsid w:val="00115B1D"/>
    <w:rsid w:val="00134A14"/>
    <w:rsid w:val="001559B0"/>
    <w:rsid w:val="001A36DE"/>
    <w:rsid w:val="001B4F7B"/>
    <w:rsid w:val="002B0932"/>
    <w:rsid w:val="002C2D97"/>
    <w:rsid w:val="002E2A74"/>
    <w:rsid w:val="0030458E"/>
    <w:rsid w:val="003D3EBF"/>
    <w:rsid w:val="004C4DFA"/>
    <w:rsid w:val="004E361D"/>
    <w:rsid w:val="00526307"/>
    <w:rsid w:val="00537CA3"/>
    <w:rsid w:val="005B3769"/>
    <w:rsid w:val="00617327"/>
    <w:rsid w:val="006E7AEE"/>
    <w:rsid w:val="007C41E5"/>
    <w:rsid w:val="007C788D"/>
    <w:rsid w:val="007D2330"/>
    <w:rsid w:val="00821479"/>
    <w:rsid w:val="008C1668"/>
    <w:rsid w:val="008D5750"/>
    <w:rsid w:val="00934C9F"/>
    <w:rsid w:val="009378B5"/>
    <w:rsid w:val="0094203D"/>
    <w:rsid w:val="009A5712"/>
    <w:rsid w:val="009F2794"/>
    <w:rsid w:val="00A8427F"/>
    <w:rsid w:val="00BB3C49"/>
    <w:rsid w:val="00C51BF2"/>
    <w:rsid w:val="00C87166"/>
    <w:rsid w:val="00C87536"/>
    <w:rsid w:val="00C92B29"/>
    <w:rsid w:val="00CA5DCC"/>
    <w:rsid w:val="00D155FE"/>
    <w:rsid w:val="00D504A2"/>
    <w:rsid w:val="00E36247"/>
    <w:rsid w:val="00E63A69"/>
    <w:rsid w:val="00FB5AF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69224"/>
  <w15:docId w15:val="{E0366B3B-CE9C-42E6-B7B5-889F3BF9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nn-NO" w:eastAsia="nn-NO" w:bidi="nn-NO"/>
    </w:rPr>
  </w:style>
  <w:style w:type="paragraph" w:styleId="Overskrift1">
    <w:name w:val="heading 1"/>
    <w:basedOn w:val="Normal"/>
    <w:uiPriority w:val="1"/>
    <w:qFormat/>
    <w:pPr>
      <w:ind w:left="543" w:hanging="428"/>
      <w:outlineLvl w:val="0"/>
    </w:pPr>
    <w:rPr>
      <w:b/>
      <w:bCs/>
      <w:sz w:val="28"/>
      <w:szCs w:val="28"/>
    </w:rPr>
  </w:style>
  <w:style w:type="paragraph" w:styleId="Overskrift2">
    <w:name w:val="heading 2"/>
    <w:basedOn w:val="Normal"/>
    <w:uiPriority w:val="1"/>
    <w:qFormat/>
    <w:pPr>
      <w:ind w:left="543"/>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tel">
    <w:name w:val="Title"/>
    <w:basedOn w:val="Normal"/>
    <w:uiPriority w:val="1"/>
    <w:qFormat/>
    <w:pPr>
      <w:ind w:left="1782" w:right="3085"/>
      <w:jc w:val="center"/>
    </w:pPr>
    <w:rPr>
      <w:b/>
      <w:bCs/>
      <w:sz w:val="36"/>
      <w:szCs w:val="36"/>
    </w:rPr>
  </w:style>
  <w:style w:type="paragraph" w:styleId="Listeavsnitt">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94203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203D"/>
    <w:rPr>
      <w:rFonts w:ascii="Segoe UI" w:eastAsia="Calibri" w:hAnsi="Segoe UI" w:cs="Segoe UI"/>
      <w:sz w:val="18"/>
      <w:szCs w:val="18"/>
      <w:lang w:val="nn-NO" w:eastAsia="nn-NO" w:bidi="nn-NO"/>
    </w:rPr>
  </w:style>
  <w:style w:type="character" w:styleId="Merknadsreferanse">
    <w:name w:val="annotation reference"/>
    <w:basedOn w:val="Standardskriftforavsnitt"/>
    <w:uiPriority w:val="99"/>
    <w:semiHidden/>
    <w:unhideWhenUsed/>
    <w:rsid w:val="00C51BF2"/>
    <w:rPr>
      <w:sz w:val="16"/>
      <w:szCs w:val="16"/>
    </w:rPr>
  </w:style>
  <w:style w:type="paragraph" w:styleId="Merknadstekst">
    <w:name w:val="annotation text"/>
    <w:basedOn w:val="Normal"/>
    <w:link w:val="MerknadstekstTegn"/>
    <w:uiPriority w:val="99"/>
    <w:semiHidden/>
    <w:unhideWhenUsed/>
    <w:rsid w:val="00C51BF2"/>
    <w:rPr>
      <w:sz w:val="20"/>
      <w:szCs w:val="20"/>
    </w:rPr>
  </w:style>
  <w:style w:type="character" w:customStyle="1" w:styleId="MerknadstekstTegn">
    <w:name w:val="Merknadstekst Tegn"/>
    <w:basedOn w:val="Standardskriftforavsnitt"/>
    <w:link w:val="Merknadstekst"/>
    <w:uiPriority w:val="99"/>
    <w:semiHidden/>
    <w:rsid w:val="00C51BF2"/>
    <w:rPr>
      <w:rFonts w:ascii="Calibri" w:eastAsia="Calibri" w:hAnsi="Calibri" w:cs="Calibri"/>
      <w:sz w:val="20"/>
      <w:szCs w:val="20"/>
      <w:lang w:val="nn-NO" w:eastAsia="nn-NO" w:bidi="nn-NO"/>
    </w:rPr>
  </w:style>
  <w:style w:type="paragraph" w:styleId="Kommentaremne">
    <w:name w:val="annotation subject"/>
    <w:basedOn w:val="Merknadstekst"/>
    <w:next w:val="Merknadstekst"/>
    <w:link w:val="KommentaremneTegn"/>
    <w:uiPriority w:val="99"/>
    <w:semiHidden/>
    <w:unhideWhenUsed/>
    <w:rsid w:val="00C51BF2"/>
    <w:rPr>
      <w:b/>
      <w:bCs/>
    </w:rPr>
  </w:style>
  <w:style w:type="character" w:customStyle="1" w:styleId="KommentaremneTegn">
    <w:name w:val="Kommentaremne Tegn"/>
    <w:basedOn w:val="MerknadstekstTegn"/>
    <w:link w:val="Kommentaremne"/>
    <w:uiPriority w:val="99"/>
    <w:semiHidden/>
    <w:rsid w:val="00C51BF2"/>
    <w:rPr>
      <w:rFonts w:ascii="Calibri" w:eastAsia="Calibri" w:hAnsi="Calibri" w:cs="Calibri"/>
      <w:b/>
      <w:bCs/>
      <w:sz w:val="20"/>
      <w:szCs w:val="20"/>
      <w:lang w:val="nn-NO" w:eastAsia="nn-NO" w:bidi="nn-NO"/>
    </w:rPr>
  </w:style>
  <w:style w:type="character" w:styleId="Utheving">
    <w:name w:val="Emphasis"/>
    <w:basedOn w:val="Standardskriftforavsnitt"/>
    <w:uiPriority w:val="20"/>
    <w:qFormat/>
    <w:rsid w:val="009378B5"/>
    <w:rPr>
      <w:i/>
      <w:iCs/>
    </w:rPr>
  </w:style>
  <w:style w:type="paragraph" w:styleId="Topptekst">
    <w:name w:val="header"/>
    <w:basedOn w:val="Normal"/>
    <w:link w:val="TopptekstTegn"/>
    <w:uiPriority w:val="99"/>
    <w:unhideWhenUsed/>
    <w:rsid w:val="00D504A2"/>
    <w:pPr>
      <w:tabs>
        <w:tab w:val="center" w:pos="4536"/>
        <w:tab w:val="right" w:pos="9072"/>
      </w:tabs>
    </w:pPr>
  </w:style>
  <w:style w:type="character" w:customStyle="1" w:styleId="TopptekstTegn">
    <w:name w:val="Topptekst Tegn"/>
    <w:basedOn w:val="Standardskriftforavsnitt"/>
    <w:link w:val="Topptekst"/>
    <w:uiPriority w:val="99"/>
    <w:rsid w:val="00D504A2"/>
    <w:rPr>
      <w:rFonts w:ascii="Calibri" w:eastAsia="Calibri" w:hAnsi="Calibri" w:cs="Calibri"/>
      <w:lang w:val="nn-NO" w:eastAsia="nn-NO" w:bidi="nn-NO"/>
    </w:rPr>
  </w:style>
  <w:style w:type="paragraph" w:styleId="Bunntekst">
    <w:name w:val="footer"/>
    <w:basedOn w:val="Normal"/>
    <w:link w:val="BunntekstTegn"/>
    <w:uiPriority w:val="99"/>
    <w:unhideWhenUsed/>
    <w:rsid w:val="00D504A2"/>
    <w:pPr>
      <w:tabs>
        <w:tab w:val="center" w:pos="4536"/>
        <w:tab w:val="right" w:pos="9072"/>
      </w:tabs>
    </w:pPr>
  </w:style>
  <w:style w:type="character" w:customStyle="1" w:styleId="BunntekstTegn">
    <w:name w:val="Bunntekst Tegn"/>
    <w:basedOn w:val="Standardskriftforavsnitt"/>
    <w:link w:val="Bunntekst"/>
    <w:uiPriority w:val="99"/>
    <w:rsid w:val="00D504A2"/>
    <w:rPr>
      <w:rFonts w:ascii="Calibri" w:eastAsia="Calibri" w:hAnsi="Calibri" w:cs="Calibri"/>
      <w:lang w:val="nn-NO" w:eastAsia="nn-NO" w:bidi="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5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1681</Words>
  <Characters>8915</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Roseth, Vidar</dc:creator>
  <cp:lastModifiedBy>Holvik, Tone</cp:lastModifiedBy>
  <cp:revision>6</cp:revision>
  <cp:lastPrinted>2020-05-18T13:12:00Z</cp:lastPrinted>
  <dcterms:created xsi:type="dcterms:W3CDTF">2020-05-18T13:08:00Z</dcterms:created>
  <dcterms:modified xsi:type="dcterms:W3CDTF">2020-05-22T08:27:00Z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Microsoft® Word 2010</vt:lpwstr>
  </property>
  <property fmtid="{D5CDD505-2E9C-101B-9397-08002B2CF9AE}" pid="4" name="LastSaved">
    <vt:filetime>2019-11-20T00:00:00Z</vt:filetime>
  </property>
</Properties>
</file>