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2B" w:rsidRDefault="004C315C" w:rsidP="0028728B">
      <w:pPr>
        <w:pStyle w:val="Overskrift1"/>
        <w:rPr>
          <w:lang w:val="nn-NO"/>
        </w:rPr>
      </w:pPr>
      <w:bookmarkStart w:id="0" w:name="_GoBack"/>
      <w:bookmarkEnd w:id="0"/>
      <w:r>
        <w:rPr>
          <w:lang w:val="nn-NO"/>
        </w:rPr>
        <w:t>Referat</w:t>
      </w:r>
      <w:r w:rsidR="0028728B" w:rsidRPr="00AD325E">
        <w:rPr>
          <w:lang w:val="nn-NO"/>
        </w:rPr>
        <w:t xml:space="preserve"> taktisk samhandlingsgruppe </w:t>
      </w:r>
      <w:r w:rsidR="00723011">
        <w:rPr>
          <w:lang w:val="nn-NO"/>
        </w:rPr>
        <w:t>05</w:t>
      </w:r>
      <w:r w:rsidR="0028728B" w:rsidRPr="00AD325E">
        <w:rPr>
          <w:lang w:val="nn-NO"/>
        </w:rPr>
        <w:t>.0</w:t>
      </w:r>
      <w:r w:rsidR="00723011">
        <w:rPr>
          <w:lang w:val="nn-NO"/>
        </w:rPr>
        <w:t>5</w:t>
      </w:r>
      <w:r w:rsidR="0028728B" w:rsidRPr="00AD325E">
        <w:rPr>
          <w:lang w:val="nn-NO"/>
        </w:rPr>
        <w:t>.20</w:t>
      </w:r>
    </w:p>
    <w:p w:rsidR="004C315C" w:rsidRDefault="004C315C" w:rsidP="004C315C">
      <w:pPr>
        <w:rPr>
          <w:lang w:val="nn-NO"/>
        </w:rPr>
      </w:pPr>
    </w:p>
    <w:p w:rsidR="004C315C" w:rsidRPr="00D47A33" w:rsidRDefault="004C315C" w:rsidP="004C315C">
      <w:pPr>
        <w:rPr>
          <w:lang w:val="nn-NO"/>
        </w:rPr>
      </w:pPr>
      <w:r>
        <w:rPr>
          <w:lang w:val="nn-NO"/>
        </w:rPr>
        <w:t xml:space="preserve">Til stades: </w:t>
      </w:r>
      <w:r w:rsidRPr="000B098E">
        <w:rPr>
          <w:rFonts w:ascii="Calibri" w:eastAsia="Arial Unicode MS" w:hAnsi="Calibri" w:cs="Arial Unicode MS"/>
          <w:color w:val="000000" w:themeColor="text1"/>
          <w:lang w:val="nn-NO"/>
        </w:rPr>
        <w:t xml:space="preserve">Kari Furevik, </w:t>
      </w:r>
      <w:r w:rsidRPr="00A72AFE">
        <w:rPr>
          <w:rFonts w:ascii="Calibri" w:eastAsia="Arial Unicode MS" w:hAnsi="Calibri" w:cs="Arial Unicode MS"/>
          <w:color w:val="000000" w:themeColor="text1"/>
          <w:lang w:val="nn-NO"/>
        </w:rPr>
        <w:t>Øystein Furnes,</w:t>
      </w:r>
      <w:r w:rsidRPr="006C7D07">
        <w:rPr>
          <w:rFonts w:ascii="Calibri" w:eastAsia="Arial Unicode MS" w:hAnsi="Calibri" w:cs="Arial Unicode MS"/>
          <w:color w:val="000000" w:themeColor="text1"/>
          <w:lang w:val="nn-NO"/>
        </w:rPr>
        <w:t xml:space="preserve"> Tone Holvik, Thomas Vingen Vedeld,</w:t>
      </w:r>
      <w:r w:rsidRPr="000B098E">
        <w:rPr>
          <w:rFonts w:ascii="Calibri" w:eastAsia="Arial Unicode MS" w:hAnsi="Calibri" w:cs="Arial Unicode MS"/>
          <w:color w:val="000000" w:themeColor="text1"/>
          <w:lang w:val="nn-NO"/>
        </w:rPr>
        <w:t xml:space="preserve"> Jan Helge Dale, Le</w:t>
      </w:r>
      <w:r>
        <w:rPr>
          <w:rFonts w:ascii="Calibri" w:eastAsia="Arial Unicode MS" w:hAnsi="Calibri" w:cs="Arial Unicode MS"/>
          <w:color w:val="000000" w:themeColor="text1"/>
          <w:lang w:val="nn-NO"/>
        </w:rPr>
        <w:t>iv Erik Husabø, Terje Olav Øen, Elin Sørbotten</w:t>
      </w:r>
    </w:p>
    <w:p w:rsidR="004C315C" w:rsidRDefault="004C315C" w:rsidP="004C315C">
      <w:pPr>
        <w:rPr>
          <w:lang w:val="nn-NO"/>
        </w:rPr>
      </w:pPr>
      <w:r>
        <w:rPr>
          <w:lang w:val="nn-NO"/>
        </w:rPr>
        <w:t>Møteleiar: Trine Vingsnes</w:t>
      </w:r>
    </w:p>
    <w:p w:rsidR="004C315C" w:rsidRPr="002C7433" w:rsidRDefault="004C315C" w:rsidP="004C315C">
      <w:pPr>
        <w:rPr>
          <w:lang w:val="nn-NO"/>
        </w:rPr>
      </w:pPr>
      <w:r>
        <w:rPr>
          <w:lang w:val="nn-NO"/>
        </w:rPr>
        <w:t>Referent: Vidar Vie</w:t>
      </w:r>
    </w:p>
    <w:p w:rsidR="0028728B" w:rsidRPr="00AD325E" w:rsidRDefault="0028728B" w:rsidP="0028728B">
      <w:pPr>
        <w:rPr>
          <w:lang w:val="nn-NO"/>
        </w:rPr>
      </w:pPr>
    </w:p>
    <w:p w:rsidR="0028728B" w:rsidRPr="00AD325E" w:rsidRDefault="0028728B" w:rsidP="0028728B">
      <w:pPr>
        <w:pStyle w:val="Listeavsnitt"/>
        <w:numPr>
          <w:ilvl w:val="0"/>
          <w:numId w:val="1"/>
        </w:numPr>
        <w:spacing w:line="256" w:lineRule="auto"/>
        <w:rPr>
          <w:lang w:val="nn-NO"/>
        </w:rPr>
      </w:pPr>
      <w:r w:rsidRPr="00AD325E">
        <w:rPr>
          <w:lang w:val="nn-NO"/>
        </w:rPr>
        <w:t>Referat/aksjonspunkt og sakliste</w:t>
      </w:r>
    </w:p>
    <w:p w:rsidR="0028728B" w:rsidRPr="00AD325E" w:rsidRDefault="0028728B" w:rsidP="0028728B">
      <w:pPr>
        <w:pStyle w:val="Listeavsnitt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723011" w:rsidRPr="00AD325E" w:rsidTr="00267EC6">
        <w:tc>
          <w:tcPr>
            <w:tcW w:w="846" w:type="dxa"/>
          </w:tcPr>
          <w:p w:rsidR="00723011" w:rsidRPr="00AD325E" w:rsidRDefault="00723011" w:rsidP="00267EC6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D325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Nr.</w:t>
            </w:r>
          </w:p>
        </w:tc>
        <w:tc>
          <w:tcPr>
            <w:tcW w:w="3684" w:type="dxa"/>
          </w:tcPr>
          <w:p w:rsidR="00723011" w:rsidRPr="00AD325E" w:rsidRDefault="00723011" w:rsidP="00267EC6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D325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6" w:type="dxa"/>
          </w:tcPr>
          <w:p w:rsidR="00723011" w:rsidRPr="00AD325E" w:rsidRDefault="00723011" w:rsidP="00267EC6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D325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2266" w:type="dxa"/>
          </w:tcPr>
          <w:p w:rsidR="00723011" w:rsidRPr="00AD325E" w:rsidRDefault="008F35F6" w:rsidP="00267EC6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Status</w:t>
            </w:r>
          </w:p>
        </w:tc>
      </w:tr>
      <w:tr w:rsidR="00723011" w:rsidRPr="00AD325E" w:rsidTr="00267EC6">
        <w:tc>
          <w:tcPr>
            <w:tcW w:w="846" w:type="dxa"/>
          </w:tcPr>
          <w:p w:rsidR="00723011" w:rsidRPr="00AD325E" w:rsidRDefault="00723011" w:rsidP="00723011">
            <w:pPr>
              <w:numPr>
                <w:ilvl w:val="0"/>
                <w:numId w:val="4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723011" w:rsidRPr="00AD325E" w:rsidRDefault="00723011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Innhente inngåtte avtalar knytt til pandemien mellom helseføretak i Helse Vest og kommunane i deira område. Gjennomgå og sende ut avtalane, og kome med forslag til </w:t>
            </w: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lastRenderedPageBreak/>
              <w:t>avsnitt til ein avtale i føretaksområdet til Helse Førde</w:t>
            </w:r>
          </w:p>
        </w:tc>
        <w:tc>
          <w:tcPr>
            <w:tcW w:w="2266" w:type="dxa"/>
          </w:tcPr>
          <w:p w:rsidR="00723011" w:rsidRPr="00AD325E" w:rsidRDefault="00723011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lastRenderedPageBreak/>
              <w:t>Sørbotten/Holvik</w:t>
            </w:r>
          </w:p>
        </w:tc>
        <w:tc>
          <w:tcPr>
            <w:tcW w:w="2266" w:type="dxa"/>
          </w:tcPr>
          <w:p w:rsidR="00723011" w:rsidRPr="00AD325E" w:rsidRDefault="0047490A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Eiga sak i møtet</w:t>
            </w:r>
          </w:p>
        </w:tc>
      </w:tr>
      <w:tr w:rsidR="00723011" w:rsidRPr="00723011" w:rsidTr="00267EC6">
        <w:tc>
          <w:tcPr>
            <w:tcW w:w="846" w:type="dxa"/>
          </w:tcPr>
          <w:p w:rsidR="00723011" w:rsidRPr="00AD325E" w:rsidRDefault="00723011" w:rsidP="00723011">
            <w:pPr>
              <w:numPr>
                <w:ilvl w:val="0"/>
                <w:numId w:val="4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723011" w:rsidRPr="00AD325E" w:rsidRDefault="00723011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Ta kommunane sine synspunkt på innsatsteam m.m. tilbake til fagdirektørmøtet i Helse Vest </w:t>
            </w:r>
          </w:p>
        </w:tc>
        <w:tc>
          <w:tcPr>
            <w:tcW w:w="2266" w:type="dxa"/>
          </w:tcPr>
          <w:p w:rsidR="00723011" w:rsidRPr="00AD325E" w:rsidRDefault="00723011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Vingsnes</w:t>
            </w:r>
          </w:p>
        </w:tc>
        <w:tc>
          <w:tcPr>
            <w:tcW w:w="2266" w:type="dxa"/>
          </w:tcPr>
          <w:p w:rsidR="00723011" w:rsidRPr="00AD325E" w:rsidRDefault="0047490A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Gjennomført. </w:t>
            </w:r>
          </w:p>
        </w:tc>
      </w:tr>
      <w:tr w:rsidR="00723011" w:rsidRPr="00723011" w:rsidTr="00267EC6">
        <w:tc>
          <w:tcPr>
            <w:tcW w:w="846" w:type="dxa"/>
          </w:tcPr>
          <w:p w:rsidR="00723011" w:rsidRPr="00AD325E" w:rsidRDefault="00723011" w:rsidP="00723011">
            <w:pPr>
              <w:numPr>
                <w:ilvl w:val="0"/>
                <w:numId w:val="4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723011" w:rsidRDefault="00723011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Dele skriv/plan om korleis kommunane skal handtere utbrot ved sjukeheimar</w:t>
            </w:r>
          </w:p>
        </w:tc>
        <w:tc>
          <w:tcPr>
            <w:tcW w:w="2266" w:type="dxa"/>
          </w:tcPr>
          <w:p w:rsidR="00723011" w:rsidRDefault="00723011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Furnes</w:t>
            </w:r>
          </w:p>
        </w:tc>
        <w:tc>
          <w:tcPr>
            <w:tcW w:w="2266" w:type="dxa"/>
          </w:tcPr>
          <w:p w:rsidR="00723011" w:rsidRDefault="0047490A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Sendt til taktisk samhandlingsgruppe i dag</w:t>
            </w:r>
          </w:p>
        </w:tc>
      </w:tr>
    </w:tbl>
    <w:p w:rsidR="0028728B" w:rsidRDefault="0028728B" w:rsidP="00723011">
      <w:pPr>
        <w:rPr>
          <w:i/>
          <w:lang w:val="nn-NO"/>
        </w:rPr>
      </w:pPr>
    </w:p>
    <w:p w:rsidR="00723011" w:rsidRPr="00723011" w:rsidRDefault="00723011" w:rsidP="00723011">
      <w:pPr>
        <w:rPr>
          <w:lang w:val="nn-NO"/>
        </w:rPr>
      </w:pPr>
    </w:p>
    <w:p w:rsidR="0028728B" w:rsidRPr="00D339EF" w:rsidRDefault="0028728B" w:rsidP="0028728B">
      <w:pPr>
        <w:pStyle w:val="Listeavsnitt"/>
        <w:numPr>
          <w:ilvl w:val="0"/>
          <w:numId w:val="1"/>
        </w:numPr>
        <w:rPr>
          <w:lang w:val="nn-NO"/>
        </w:rPr>
      </w:pPr>
      <w:r w:rsidRPr="00D339EF">
        <w:rPr>
          <w:lang w:val="nn-NO"/>
        </w:rPr>
        <w:t>Status HF og kommunane</w:t>
      </w:r>
    </w:p>
    <w:p w:rsidR="007545B1" w:rsidRPr="00D339EF" w:rsidRDefault="007545B1" w:rsidP="007545B1">
      <w:pPr>
        <w:pStyle w:val="Listeavsnitt"/>
        <w:rPr>
          <w:lang w:val="nn-NO"/>
        </w:rPr>
      </w:pPr>
    </w:p>
    <w:p w:rsidR="0047490A" w:rsidRPr="00D339EF" w:rsidRDefault="0047490A" w:rsidP="007545B1">
      <w:pPr>
        <w:pStyle w:val="Listeavsnitt"/>
        <w:rPr>
          <w:i/>
          <w:lang w:val="nn-NO"/>
        </w:rPr>
      </w:pPr>
      <w:r w:rsidRPr="00D339EF">
        <w:rPr>
          <w:i/>
          <w:lang w:val="nn-NO"/>
        </w:rPr>
        <w:t>Ikkje noko større nytt frå verken Helse Førde eller kommunane</w:t>
      </w:r>
    </w:p>
    <w:p w:rsidR="0028728B" w:rsidRPr="00D339EF" w:rsidRDefault="0028728B" w:rsidP="0028728B">
      <w:pPr>
        <w:pStyle w:val="Listeavsnitt"/>
        <w:rPr>
          <w:lang w:val="nn-NO"/>
        </w:rPr>
      </w:pPr>
    </w:p>
    <w:p w:rsidR="0028728B" w:rsidRPr="00D339EF" w:rsidRDefault="0028728B" w:rsidP="0028728B">
      <w:pPr>
        <w:pStyle w:val="Listeavsnitt"/>
        <w:numPr>
          <w:ilvl w:val="0"/>
          <w:numId w:val="1"/>
        </w:numPr>
        <w:rPr>
          <w:lang w:val="nn-NO"/>
        </w:rPr>
      </w:pPr>
      <w:r w:rsidRPr="00D339EF">
        <w:rPr>
          <w:lang w:val="nn-NO"/>
        </w:rPr>
        <w:t xml:space="preserve">Ev. nye </w:t>
      </w:r>
      <w:proofErr w:type="spellStart"/>
      <w:r w:rsidRPr="00D339EF">
        <w:rPr>
          <w:lang w:val="nn-NO"/>
        </w:rPr>
        <w:t>prediksjonar</w:t>
      </w:r>
      <w:proofErr w:type="spellEnd"/>
    </w:p>
    <w:p w:rsidR="0028728B" w:rsidRPr="00D339EF" w:rsidRDefault="0028728B" w:rsidP="0028728B">
      <w:pPr>
        <w:pStyle w:val="Listeavsnitt"/>
        <w:rPr>
          <w:lang w:val="nn-NO"/>
        </w:rPr>
      </w:pPr>
    </w:p>
    <w:p w:rsidR="0047490A" w:rsidRPr="00D339EF" w:rsidRDefault="0047490A" w:rsidP="0028728B">
      <w:pPr>
        <w:pStyle w:val="Listeavsnitt"/>
        <w:rPr>
          <w:i/>
          <w:lang w:val="nn-NO"/>
        </w:rPr>
      </w:pPr>
      <w:r w:rsidRPr="00D339EF">
        <w:rPr>
          <w:i/>
          <w:lang w:val="nn-NO"/>
        </w:rPr>
        <w:t xml:space="preserve">Ikkje gjort nye </w:t>
      </w:r>
      <w:proofErr w:type="spellStart"/>
      <w:r w:rsidRPr="00D339EF">
        <w:rPr>
          <w:i/>
          <w:lang w:val="nn-NO"/>
        </w:rPr>
        <w:t>prediksjonar</w:t>
      </w:r>
      <w:proofErr w:type="spellEnd"/>
    </w:p>
    <w:p w:rsidR="0028728B" w:rsidRPr="00D339EF" w:rsidRDefault="0028728B" w:rsidP="0028728B">
      <w:pPr>
        <w:pStyle w:val="Listeavsnitt"/>
        <w:rPr>
          <w:lang w:val="nn-NO"/>
        </w:rPr>
      </w:pPr>
    </w:p>
    <w:p w:rsidR="0028728B" w:rsidRPr="00D339EF" w:rsidRDefault="0028728B" w:rsidP="0028728B">
      <w:pPr>
        <w:pStyle w:val="Listeavsnitt"/>
        <w:numPr>
          <w:ilvl w:val="0"/>
          <w:numId w:val="1"/>
        </w:numPr>
        <w:rPr>
          <w:lang w:val="nn-NO"/>
        </w:rPr>
      </w:pPr>
      <w:r w:rsidRPr="00D339EF">
        <w:rPr>
          <w:lang w:val="nn-NO"/>
        </w:rPr>
        <w:lastRenderedPageBreak/>
        <w:t>Informasjon og problemstillingar frå kommunane</w:t>
      </w:r>
      <w:r w:rsidR="007545B1" w:rsidRPr="00D339EF">
        <w:rPr>
          <w:lang w:val="nn-NO"/>
        </w:rPr>
        <w:t>:</w:t>
      </w:r>
    </w:p>
    <w:p w:rsidR="007545B1" w:rsidRPr="00D339EF" w:rsidRDefault="0047490A" w:rsidP="0047490A">
      <w:pPr>
        <w:ind w:left="708"/>
        <w:rPr>
          <w:i/>
          <w:lang w:val="nn-NO"/>
        </w:rPr>
      </w:pPr>
      <w:r w:rsidRPr="00D339EF">
        <w:rPr>
          <w:i/>
          <w:lang w:val="nn-NO"/>
        </w:rPr>
        <w:t>Furnes gjekk gjennom prosedyre ved påvist Covid-19 i kommunal helseinstitusjon.</w:t>
      </w:r>
    </w:p>
    <w:p w:rsidR="0047490A" w:rsidRPr="00D339EF" w:rsidRDefault="0047490A" w:rsidP="0047490A">
      <w:pPr>
        <w:ind w:left="708"/>
        <w:rPr>
          <w:i/>
          <w:lang w:val="nn-NO"/>
        </w:rPr>
      </w:pPr>
      <w:r w:rsidRPr="00D339EF">
        <w:rPr>
          <w:i/>
          <w:lang w:val="nn-NO"/>
        </w:rPr>
        <w:t>Er teke inn som prosedyre i Sunnfjord kommune. Sendt ut til kommunelegenettverket</w:t>
      </w:r>
      <w:r w:rsidR="00531B50" w:rsidRPr="00D339EF">
        <w:rPr>
          <w:i/>
          <w:lang w:val="nn-NO"/>
        </w:rPr>
        <w:t xml:space="preserve"> i Helse Førde-området</w:t>
      </w:r>
      <w:r w:rsidRPr="00D339EF">
        <w:rPr>
          <w:i/>
          <w:lang w:val="nn-NO"/>
        </w:rPr>
        <w:t>, og vil bli revidert i samsvar med innspel.</w:t>
      </w:r>
    </w:p>
    <w:p w:rsidR="0047490A" w:rsidRPr="00D339EF" w:rsidRDefault="0047490A" w:rsidP="0047490A">
      <w:pPr>
        <w:pStyle w:val="Default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D339EF">
        <w:rPr>
          <w:rFonts w:asciiTheme="minorHAnsi" w:hAnsiTheme="minorHAnsi" w:cstheme="minorHAnsi"/>
          <w:i/>
          <w:sz w:val="22"/>
          <w:szCs w:val="22"/>
        </w:rPr>
        <w:t>Under føremål går det fram at:</w:t>
      </w:r>
    </w:p>
    <w:p w:rsidR="0047490A" w:rsidRPr="00D339EF" w:rsidRDefault="0047490A" w:rsidP="0047490A">
      <w:pPr>
        <w:ind w:left="708"/>
        <w:rPr>
          <w:i/>
          <w:lang w:val="nn-NO"/>
        </w:rPr>
      </w:pPr>
      <w:r w:rsidRPr="00D339EF">
        <w:rPr>
          <w:i/>
          <w:lang w:val="nn-NO"/>
        </w:rPr>
        <w:t>«Prosedyren skal sikre at ein raskast mogleg får kontroll ved påvist Covid-19 på kommunal helseinstitusjon. Dette for å redusere risiko mest mogleg for den einskilde bebuar for alvorleg sjukdom og død, redusere risiko mest mogleg for at tilsette vert sett i karantene, og redusere risiko for vidare smittespreiing.»</w:t>
      </w:r>
    </w:p>
    <w:p w:rsidR="008F35F6" w:rsidRPr="00D339EF" w:rsidRDefault="008F35F6" w:rsidP="0047490A">
      <w:pPr>
        <w:ind w:left="708"/>
        <w:rPr>
          <w:i/>
          <w:lang w:val="nn-NO"/>
        </w:rPr>
      </w:pPr>
      <w:r w:rsidRPr="00D339EF">
        <w:rPr>
          <w:i/>
          <w:lang w:val="nn-NO"/>
        </w:rPr>
        <w:t xml:space="preserve">Kommunelegane i gruppa har sendt, eller vil sende, </w:t>
      </w:r>
      <w:proofErr w:type="spellStart"/>
      <w:r w:rsidRPr="00D339EF">
        <w:rPr>
          <w:i/>
          <w:lang w:val="nn-NO"/>
        </w:rPr>
        <w:t>prosedyra</w:t>
      </w:r>
      <w:proofErr w:type="spellEnd"/>
      <w:r w:rsidRPr="00D339EF">
        <w:rPr>
          <w:i/>
          <w:lang w:val="nn-NO"/>
        </w:rPr>
        <w:t xml:space="preserve"> </w:t>
      </w:r>
      <w:r w:rsidR="009174CC" w:rsidRPr="00D339EF">
        <w:rPr>
          <w:i/>
          <w:lang w:val="nn-NO"/>
        </w:rPr>
        <w:t>vidare</w:t>
      </w:r>
      <w:r w:rsidRPr="00D339EF">
        <w:rPr>
          <w:i/>
          <w:lang w:val="nn-NO"/>
        </w:rPr>
        <w:t xml:space="preserve"> til dei mest aktuelle personane i sitt område. Gruppa er samde om at det er ein </w:t>
      </w:r>
      <w:r w:rsidRPr="00D339EF">
        <w:rPr>
          <w:i/>
          <w:lang w:val="nn-NO"/>
        </w:rPr>
        <w:lastRenderedPageBreak/>
        <w:t>styrke at det er taktisk samhandlingsgruppe som sender ut den reviderte prosedyren.</w:t>
      </w:r>
    </w:p>
    <w:p w:rsidR="008F35F6" w:rsidRPr="00D339EF" w:rsidRDefault="008F35F6" w:rsidP="0047490A">
      <w:pPr>
        <w:ind w:left="708"/>
        <w:rPr>
          <w:i/>
          <w:lang w:val="nn-NO"/>
        </w:rPr>
      </w:pPr>
      <w:r w:rsidRPr="00D339EF">
        <w:rPr>
          <w:i/>
          <w:lang w:val="nn-NO"/>
        </w:rPr>
        <w:t>D</w:t>
      </w:r>
      <w:r w:rsidR="009174CC" w:rsidRPr="00D339EF">
        <w:rPr>
          <w:i/>
          <w:lang w:val="nn-NO"/>
        </w:rPr>
        <w:t xml:space="preserve">iskusjon også om det er liknande </w:t>
      </w:r>
      <w:r w:rsidR="00D339EF" w:rsidRPr="00D339EF">
        <w:rPr>
          <w:i/>
          <w:lang w:val="nn-NO"/>
        </w:rPr>
        <w:t>prosedyrar</w:t>
      </w:r>
      <w:r w:rsidR="009174CC" w:rsidRPr="00D339EF">
        <w:rPr>
          <w:i/>
          <w:lang w:val="nn-NO"/>
        </w:rPr>
        <w:t xml:space="preserve">/dokument som kunne vere sendt ut samstundes. Kjem </w:t>
      </w:r>
      <w:r w:rsidR="002B3BC9" w:rsidRPr="00D339EF">
        <w:rPr>
          <w:i/>
          <w:lang w:val="nn-NO"/>
        </w:rPr>
        <w:t>opp att i sak seks</w:t>
      </w:r>
      <w:r w:rsidR="009174CC" w:rsidRPr="00D339EF">
        <w:rPr>
          <w:i/>
          <w:lang w:val="nn-NO"/>
        </w:rPr>
        <w:t>.</w:t>
      </w:r>
    </w:p>
    <w:p w:rsidR="008F35F6" w:rsidRPr="00D339EF" w:rsidRDefault="008F35F6" w:rsidP="0047490A">
      <w:pPr>
        <w:ind w:left="708"/>
        <w:rPr>
          <w:b/>
          <w:i/>
          <w:lang w:val="nn-NO"/>
        </w:rPr>
      </w:pPr>
      <w:r w:rsidRPr="00D339EF">
        <w:rPr>
          <w:b/>
          <w:i/>
          <w:lang w:val="nn-NO"/>
        </w:rPr>
        <w:t xml:space="preserve">Konklusjon: </w:t>
      </w:r>
    </w:p>
    <w:p w:rsidR="008F35F6" w:rsidRPr="00D339EF" w:rsidRDefault="008F35F6" w:rsidP="008F35F6">
      <w:pPr>
        <w:pStyle w:val="Listeavsnitt"/>
        <w:numPr>
          <w:ilvl w:val="0"/>
          <w:numId w:val="9"/>
        </w:numPr>
        <w:rPr>
          <w:i/>
          <w:lang w:val="nn-NO"/>
        </w:rPr>
      </w:pPr>
      <w:r w:rsidRPr="00D339EF">
        <w:rPr>
          <w:i/>
          <w:lang w:val="nn-NO"/>
        </w:rPr>
        <w:t>Kommunane og Helse Førde har frist til fredag ved lun</w:t>
      </w:r>
      <w:r w:rsidR="00D339EF" w:rsidRPr="00D339EF">
        <w:rPr>
          <w:i/>
          <w:lang w:val="nn-NO"/>
        </w:rPr>
        <w:t>sj</w:t>
      </w:r>
      <w:r w:rsidRPr="00D339EF">
        <w:rPr>
          <w:i/>
          <w:lang w:val="nn-NO"/>
        </w:rPr>
        <w:t>, med å spele inn synspunkt på prosedyren</w:t>
      </w:r>
      <w:r w:rsidR="009174CC" w:rsidRPr="00D339EF">
        <w:rPr>
          <w:i/>
          <w:lang w:val="nn-NO"/>
        </w:rPr>
        <w:t xml:space="preserve"> til Furnes</w:t>
      </w:r>
      <w:r w:rsidRPr="00D339EF">
        <w:rPr>
          <w:i/>
          <w:lang w:val="nn-NO"/>
        </w:rPr>
        <w:t>.</w:t>
      </w:r>
    </w:p>
    <w:p w:rsidR="008F35F6" w:rsidRPr="00D339EF" w:rsidRDefault="008F35F6" w:rsidP="008F35F6">
      <w:pPr>
        <w:pStyle w:val="Listeavsnitt"/>
        <w:numPr>
          <w:ilvl w:val="0"/>
          <w:numId w:val="9"/>
        </w:numPr>
        <w:rPr>
          <w:i/>
          <w:lang w:val="nn-NO"/>
        </w:rPr>
      </w:pPr>
      <w:r w:rsidRPr="00D339EF">
        <w:rPr>
          <w:i/>
          <w:lang w:val="nn-NO"/>
        </w:rPr>
        <w:t xml:space="preserve">Furnes arbeider vidare med den til møte i taktisk samhandlingsgruppe tysdag 12. mai. </w:t>
      </w:r>
    </w:p>
    <w:p w:rsidR="008F35F6" w:rsidRPr="00D339EF" w:rsidRDefault="008F35F6" w:rsidP="008F35F6">
      <w:pPr>
        <w:pStyle w:val="Listeavsnitt"/>
        <w:numPr>
          <w:ilvl w:val="0"/>
          <w:numId w:val="9"/>
        </w:numPr>
        <w:rPr>
          <w:lang w:val="nn-NO"/>
        </w:rPr>
      </w:pPr>
      <w:r w:rsidRPr="00D339EF">
        <w:rPr>
          <w:i/>
          <w:lang w:val="nn-NO"/>
        </w:rPr>
        <w:t>Den blir sendt ut til kommunane frå taktisk samhandlingsgruppe som ein plattform dei kan tilpasse til sitt bruk.</w:t>
      </w:r>
    </w:p>
    <w:p w:rsidR="00902DE8" w:rsidRPr="00D339EF" w:rsidRDefault="00902DE8" w:rsidP="00902DE8">
      <w:pPr>
        <w:pStyle w:val="Listeavsnitt"/>
        <w:numPr>
          <w:ilvl w:val="0"/>
          <w:numId w:val="9"/>
        </w:numPr>
        <w:rPr>
          <w:i/>
          <w:lang w:val="nn-NO"/>
        </w:rPr>
      </w:pPr>
      <w:r w:rsidRPr="00D339EF">
        <w:rPr>
          <w:i/>
          <w:lang w:val="nn-NO"/>
        </w:rPr>
        <w:t xml:space="preserve">Utkast til prosedyre for </w:t>
      </w:r>
      <w:proofErr w:type="spellStart"/>
      <w:r w:rsidRPr="00D339EF">
        <w:rPr>
          <w:i/>
          <w:lang w:val="nn-NO"/>
        </w:rPr>
        <w:t>smittesporing</w:t>
      </w:r>
      <w:proofErr w:type="spellEnd"/>
      <w:r w:rsidRPr="00D339EF">
        <w:rPr>
          <w:i/>
          <w:lang w:val="nn-NO"/>
        </w:rPr>
        <w:t xml:space="preserve"> blir også sendt til Helse Førde med same frist. Eventuell utsending frå taktisk samhandlingsgruppe blir vurdert neste tysdag opp mot nasjonale tiltak. </w:t>
      </w:r>
    </w:p>
    <w:p w:rsidR="00902DE8" w:rsidRPr="00D339EF" w:rsidRDefault="00902DE8" w:rsidP="00902DE8">
      <w:pPr>
        <w:pStyle w:val="Listeavsnitt"/>
        <w:ind w:left="1428"/>
        <w:rPr>
          <w:lang w:val="nn-NO"/>
        </w:rPr>
      </w:pPr>
    </w:p>
    <w:p w:rsidR="00902DE8" w:rsidRPr="00D339EF" w:rsidRDefault="00902DE8" w:rsidP="00902DE8">
      <w:pPr>
        <w:pStyle w:val="Listeavsnitt"/>
        <w:ind w:left="1428"/>
        <w:rPr>
          <w:lang w:val="nn-NO"/>
        </w:rPr>
      </w:pPr>
    </w:p>
    <w:p w:rsidR="007545B1" w:rsidRPr="00D339EF" w:rsidRDefault="007545B1" w:rsidP="007545B1">
      <w:pPr>
        <w:pStyle w:val="Listeavsnitt"/>
        <w:numPr>
          <w:ilvl w:val="0"/>
          <w:numId w:val="1"/>
        </w:numPr>
        <w:rPr>
          <w:lang w:val="nn-NO"/>
        </w:rPr>
      </w:pPr>
      <w:r w:rsidRPr="00D339EF">
        <w:rPr>
          <w:lang w:val="nn-NO"/>
        </w:rPr>
        <w:t>Informasjon og problemstillingar frå Helse Førde:</w:t>
      </w:r>
    </w:p>
    <w:p w:rsidR="007545B1" w:rsidRPr="00D339EF" w:rsidRDefault="007545B1" w:rsidP="007545B1">
      <w:pPr>
        <w:pStyle w:val="Listeavsnitt"/>
        <w:rPr>
          <w:lang w:val="nn-NO"/>
        </w:rPr>
      </w:pPr>
    </w:p>
    <w:p w:rsidR="00723011" w:rsidRPr="00D339EF" w:rsidRDefault="00723011" w:rsidP="00723011">
      <w:pPr>
        <w:pStyle w:val="Listeavsnitt"/>
        <w:numPr>
          <w:ilvl w:val="1"/>
          <w:numId w:val="4"/>
        </w:numPr>
        <w:rPr>
          <w:lang w:val="nn-NO"/>
        </w:rPr>
      </w:pPr>
      <w:r w:rsidRPr="00D339EF">
        <w:rPr>
          <w:lang w:val="nn-NO"/>
        </w:rPr>
        <w:t>Klinisk etisk komité</w:t>
      </w:r>
    </w:p>
    <w:p w:rsidR="002F6E1E" w:rsidRPr="00D339EF" w:rsidRDefault="002F6E1E" w:rsidP="002F6E1E">
      <w:pPr>
        <w:pStyle w:val="Listeavsnitt"/>
        <w:ind w:left="1440"/>
        <w:rPr>
          <w:lang w:val="nn-NO"/>
        </w:rPr>
      </w:pPr>
    </w:p>
    <w:p w:rsidR="002B3BC9" w:rsidRPr="00D339EF" w:rsidRDefault="002F6E1E" w:rsidP="002F6E1E">
      <w:pPr>
        <w:pStyle w:val="Listeavsnitt"/>
        <w:ind w:left="1440"/>
        <w:rPr>
          <w:i/>
          <w:lang w:val="nn-NO"/>
        </w:rPr>
      </w:pPr>
      <w:r w:rsidRPr="00D339EF">
        <w:rPr>
          <w:i/>
          <w:lang w:val="nn-NO"/>
        </w:rPr>
        <w:t xml:space="preserve">Komiteen har laga informasjon og gjer seg tilgjengelege på kort varsel ved behov. Utarbeidd førebels skriv som var lagt til møtet. </w:t>
      </w:r>
    </w:p>
    <w:p w:rsidR="002F6E1E" w:rsidRPr="00D339EF" w:rsidRDefault="004036FA" w:rsidP="002F6E1E">
      <w:pPr>
        <w:pStyle w:val="Listeavsnitt"/>
        <w:ind w:left="1440"/>
        <w:rPr>
          <w:i/>
          <w:lang w:val="nn-NO"/>
        </w:rPr>
      </w:pPr>
      <w:r w:rsidRPr="00D339EF">
        <w:rPr>
          <w:i/>
          <w:lang w:val="nn-NO"/>
        </w:rPr>
        <w:t>Sørbotten</w:t>
      </w:r>
      <w:r w:rsidR="002B3BC9" w:rsidRPr="00D339EF">
        <w:rPr>
          <w:i/>
          <w:lang w:val="nn-NO"/>
        </w:rPr>
        <w:t>: Hugs også</w:t>
      </w:r>
      <w:r w:rsidRPr="00D339EF">
        <w:rPr>
          <w:i/>
          <w:lang w:val="nn-NO"/>
        </w:rPr>
        <w:t xml:space="preserve"> å sende kopi til KS. </w:t>
      </w:r>
    </w:p>
    <w:p w:rsidR="002F6E1E" w:rsidRPr="00D339EF" w:rsidRDefault="002F6E1E" w:rsidP="002F6E1E">
      <w:pPr>
        <w:pStyle w:val="Listeavsnitt"/>
        <w:ind w:left="1440"/>
        <w:rPr>
          <w:lang w:val="nn-NO"/>
        </w:rPr>
      </w:pPr>
    </w:p>
    <w:p w:rsidR="007545B1" w:rsidRPr="00D339EF" w:rsidRDefault="00425CB9" w:rsidP="002B3BC9">
      <w:pPr>
        <w:pStyle w:val="Listeavsnitt"/>
        <w:numPr>
          <w:ilvl w:val="3"/>
          <w:numId w:val="4"/>
        </w:numPr>
        <w:rPr>
          <w:lang w:val="nn-NO"/>
        </w:rPr>
      </w:pPr>
      <w:r w:rsidRPr="00D339EF">
        <w:rPr>
          <w:lang w:val="nn-NO"/>
        </w:rPr>
        <w:t xml:space="preserve">Medikamentlager for </w:t>
      </w:r>
      <w:proofErr w:type="spellStart"/>
      <w:r w:rsidRPr="00D339EF">
        <w:rPr>
          <w:lang w:val="nn-NO"/>
        </w:rPr>
        <w:t>palliasjon</w:t>
      </w:r>
      <w:proofErr w:type="spellEnd"/>
      <w:r w:rsidRPr="00D339EF">
        <w:rPr>
          <w:lang w:val="nn-NO"/>
        </w:rPr>
        <w:t xml:space="preserve">: opprette ei samarbeidsgruppe med nokre få sjukeheimslegar som saman med Helge </w:t>
      </w:r>
      <w:proofErr w:type="spellStart"/>
      <w:r w:rsidRPr="00D339EF">
        <w:rPr>
          <w:lang w:val="nn-NO"/>
        </w:rPr>
        <w:t>Sårheim</w:t>
      </w:r>
      <w:proofErr w:type="spellEnd"/>
      <w:r w:rsidRPr="00D339EF">
        <w:rPr>
          <w:lang w:val="nn-NO"/>
        </w:rPr>
        <w:t xml:space="preserve"> </w:t>
      </w:r>
      <w:r w:rsidR="00D339EF" w:rsidRPr="00D339EF">
        <w:rPr>
          <w:lang w:val="nn-NO"/>
        </w:rPr>
        <w:t xml:space="preserve">som </w:t>
      </w:r>
      <w:r w:rsidRPr="00D339EF">
        <w:rPr>
          <w:lang w:val="nn-NO"/>
        </w:rPr>
        <w:t xml:space="preserve">utarbeidar nokre retningslinjer.  </w:t>
      </w:r>
    </w:p>
    <w:p w:rsidR="00425CB9" w:rsidRPr="00D339EF" w:rsidRDefault="00425CB9" w:rsidP="00425CB9">
      <w:pPr>
        <w:pStyle w:val="Listeavsnitt"/>
        <w:ind w:left="1440"/>
        <w:rPr>
          <w:lang w:val="nn-NO"/>
        </w:rPr>
      </w:pPr>
    </w:p>
    <w:p w:rsidR="002B3BC9" w:rsidRPr="00D339EF" w:rsidRDefault="002B3BC9" w:rsidP="002B3BC9">
      <w:pPr>
        <w:ind w:left="1416"/>
        <w:rPr>
          <w:i/>
          <w:lang w:val="nn-NO"/>
        </w:rPr>
      </w:pPr>
      <w:r w:rsidRPr="00D339EF">
        <w:rPr>
          <w:i/>
          <w:lang w:val="nn-NO"/>
        </w:rPr>
        <w:lastRenderedPageBreak/>
        <w:t>Vingsnes gjekk gjennom informasjon frå palliativt team:</w:t>
      </w:r>
    </w:p>
    <w:p w:rsidR="006E551E" w:rsidRPr="00D339EF" w:rsidRDefault="009A5E23" w:rsidP="002B3BC9">
      <w:pPr>
        <w:pStyle w:val="Listeavsnitt"/>
        <w:numPr>
          <w:ilvl w:val="2"/>
          <w:numId w:val="6"/>
        </w:numPr>
        <w:rPr>
          <w:i/>
          <w:lang w:val="nn-NO"/>
        </w:rPr>
      </w:pPr>
      <w:r w:rsidRPr="00D339EF">
        <w:rPr>
          <w:i/>
          <w:lang w:val="nn-NO"/>
        </w:rPr>
        <w:t>Ikkje behov for info om sjølve teamet. Godt kjente og god kontakt med alle kommunar (ressurssjukepleiarar, fastlegar/sjukeheimslegar, undervisningssjukeheimen).</w:t>
      </w:r>
    </w:p>
    <w:p w:rsidR="006E551E" w:rsidRPr="00D339EF" w:rsidRDefault="009A5E23" w:rsidP="002B3BC9">
      <w:pPr>
        <w:pStyle w:val="Listeavsnitt"/>
        <w:numPr>
          <w:ilvl w:val="2"/>
          <w:numId w:val="6"/>
        </w:numPr>
        <w:rPr>
          <w:i/>
          <w:lang w:val="nn-NO"/>
        </w:rPr>
      </w:pPr>
      <w:r w:rsidRPr="00D339EF">
        <w:rPr>
          <w:i/>
          <w:lang w:val="nn-NO"/>
        </w:rPr>
        <w:t>Covid-19 spesifikk informasjon:</w:t>
      </w:r>
    </w:p>
    <w:p w:rsidR="006E551E" w:rsidRPr="00D339EF" w:rsidRDefault="009A5E23" w:rsidP="002B3BC9">
      <w:pPr>
        <w:pStyle w:val="Listeavsnitt"/>
        <w:numPr>
          <w:ilvl w:val="3"/>
          <w:numId w:val="6"/>
        </w:numPr>
        <w:rPr>
          <w:i/>
          <w:lang w:val="nn-NO"/>
        </w:rPr>
      </w:pPr>
      <w:r w:rsidRPr="00D339EF">
        <w:rPr>
          <w:i/>
          <w:lang w:val="nn-NO"/>
        </w:rPr>
        <w:t>Videoundervisning i palliative tema kvar måndag frå før påske</w:t>
      </w:r>
    </w:p>
    <w:p w:rsidR="006E551E" w:rsidRPr="00D339EF" w:rsidRDefault="009A5E23" w:rsidP="002B3BC9">
      <w:pPr>
        <w:pStyle w:val="Listeavsnitt"/>
        <w:numPr>
          <w:ilvl w:val="3"/>
          <w:numId w:val="6"/>
        </w:numPr>
        <w:rPr>
          <w:i/>
          <w:lang w:val="nn-NO"/>
        </w:rPr>
      </w:pPr>
      <w:r w:rsidRPr="00D339EF">
        <w:rPr>
          <w:i/>
          <w:lang w:val="nn-NO"/>
        </w:rPr>
        <w:t>Mange deltakarar (sjukepleiarar, legar)</w:t>
      </w:r>
    </w:p>
    <w:p w:rsidR="004036FA" w:rsidRPr="00D339EF" w:rsidRDefault="009A5E23" w:rsidP="002B3BC9">
      <w:pPr>
        <w:pStyle w:val="Listeavsnitt"/>
        <w:numPr>
          <w:ilvl w:val="3"/>
          <w:numId w:val="6"/>
        </w:numPr>
        <w:rPr>
          <w:i/>
          <w:lang w:val="nn-NO"/>
        </w:rPr>
      </w:pPr>
      <w:r w:rsidRPr="00D339EF">
        <w:rPr>
          <w:i/>
          <w:lang w:val="nn-NO"/>
        </w:rPr>
        <w:t>Algoritmar frå kompetansesenteret i lindrande behandling</w:t>
      </w:r>
    </w:p>
    <w:p w:rsidR="006E551E" w:rsidRPr="00D339EF" w:rsidRDefault="009A5E23" w:rsidP="002B3BC9">
      <w:pPr>
        <w:pStyle w:val="Listeavsnitt"/>
        <w:numPr>
          <w:ilvl w:val="2"/>
          <w:numId w:val="6"/>
        </w:numPr>
        <w:rPr>
          <w:i/>
          <w:lang w:val="nn-NO"/>
        </w:rPr>
      </w:pPr>
      <w:r w:rsidRPr="00D339EF">
        <w:rPr>
          <w:i/>
          <w:lang w:val="nn-NO"/>
        </w:rPr>
        <w:t xml:space="preserve">Planarbeid: </w:t>
      </w:r>
    </w:p>
    <w:p w:rsidR="006E551E" w:rsidRPr="00D339EF" w:rsidRDefault="009A5E23" w:rsidP="002B3BC9">
      <w:pPr>
        <w:pStyle w:val="Listeavsnitt"/>
        <w:numPr>
          <w:ilvl w:val="3"/>
          <w:numId w:val="6"/>
        </w:numPr>
        <w:rPr>
          <w:i/>
          <w:lang w:val="nn-NO"/>
        </w:rPr>
      </w:pPr>
      <w:r w:rsidRPr="00D339EF">
        <w:rPr>
          <w:i/>
          <w:lang w:val="nn-NO"/>
        </w:rPr>
        <w:t>Teamet har vore med i planleggingsarbeidet av kohorten i 8. et</w:t>
      </w:r>
      <w:r w:rsidR="00D339EF" w:rsidRPr="00D339EF">
        <w:rPr>
          <w:i/>
          <w:lang w:val="nn-NO"/>
        </w:rPr>
        <w:t>g</w:t>
      </w:r>
      <w:r w:rsidRPr="00D339EF">
        <w:rPr>
          <w:i/>
          <w:lang w:val="nn-NO"/>
        </w:rPr>
        <w:t>. FSS</w:t>
      </w:r>
    </w:p>
    <w:p w:rsidR="006E551E" w:rsidRPr="00D339EF" w:rsidRDefault="002B3BC9" w:rsidP="002B3BC9">
      <w:pPr>
        <w:ind w:left="1416"/>
        <w:rPr>
          <w:i/>
          <w:lang w:val="nn-NO"/>
        </w:rPr>
      </w:pPr>
      <w:r w:rsidRPr="00D339EF">
        <w:rPr>
          <w:i/>
          <w:lang w:val="nn-NO"/>
        </w:rPr>
        <w:t>Vingsnes tok deretter opp to saker til d</w:t>
      </w:r>
      <w:r w:rsidR="009A5E23" w:rsidRPr="00D339EF">
        <w:rPr>
          <w:i/>
          <w:lang w:val="nn-NO"/>
        </w:rPr>
        <w:t>røfting med kommunane:</w:t>
      </w:r>
    </w:p>
    <w:p w:rsidR="006E551E" w:rsidRPr="00D339EF" w:rsidRDefault="009A5E23" w:rsidP="002B3BC9">
      <w:pPr>
        <w:numPr>
          <w:ilvl w:val="1"/>
          <w:numId w:val="11"/>
        </w:numPr>
        <w:rPr>
          <w:i/>
          <w:lang w:val="nn-NO"/>
        </w:rPr>
      </w:pPr>
      <w:r w:rsidRPr="00D339EF">
        <w:rPr>
          <w:i/>
          <w:lang w:val="nn-NO"/>
        </w:rPr>
        <w:t xml:space="preserve">Behovet for </w:t>
      </w:r>
      <w:r w:rsidR="004036FA" w:rsidRPr="00D339EF">
        <w:rPr>
          <w:i/>
          <w:lang w:val="nn-NO"/>
        </w:rPr>
        <w:t>intravenøs tilga</w:t>
      </w:r>
      <w:r w:rsidRPr="00D339EF">
        <w:rPr>
          <w:i/>
          <w:lang w:val="nn-NO"/>
        </w:rPr>
        <w:t>ng og oksygen</w:t>
      </w:r>
      <w:r w:rsidR="004036FA" w:rsidRPr="00D339EF">
        <w:rPr>
          <w:i/>
          <w:lang w:val="nn-NO"/>
        </w:rPr>
        <w:t xml:space="preserve"> i kommunane</w:t>
      </w:r>
    </w:p>
    <w:p w:rsidR="006E551E" w:rsidRPr="00D339EF" w:rsidRDefault="009A5E23" w:rsidP="002B3BC9">
      <w:pPr>
        <w:numPr>
          <w:ilvl w:val="1"/>
          <w:numId w:val="11"/>
        </w:numPr>
        <w:rPr>
          <w:i/>
          <w:lang w:val="nn-NO"/>
        </w:rPr>
      </w:pPr>
      <w:r w:rsidRPr="00D339EF">
        <w:rPr>
          <w:i/>
          <w:lang w:val="nn-NO"/>
        </w:rPr>
        <w:lastRenderedPageBreak/>
        <w:t xml:space="preserve">Medikamentlager for </w:t>
      </w:r>
      <w:proofErr w:type="spellStart"/>
      <w:r w:rsidRPr="00D339EF">
        <w:rPr>
          <w:i/>
          <w:lang w:val="nn-NO"/>
        </w:rPr>
        <w:t>palliasjon</w:t>
      </w:r>
      <w:proofErr w:type="spellEnd"/>
      <w:r w:rsidRPr="00D339EF">
        <w:rPr>
          <w:i/>
          <w:lang w:val="nn-NO"/>
        </w:rPr>
        <w:t xml:space="preserve">: </w:t>
      </w:r>
    </w:p>
    <w:p w:rsidR="006E551E" w:rsidRPr="00D339EF" w:rsidRDefault="002B3BC9" w:rsidP="004036FA">
      <w:pPr>
        <w:numPr>
          <w:ilvl w:val="2"/>
          <w:numId w:val="6"/>
        </w:numPr>
        <w:rPr>
          <w:i/>
          <w:lang w:val="nn-NO"/>
        </w:rPr>
      </w:pPr>
      <w:r w:rsidRPr="00D339EF">
        <w:rPr>
          <w:i/>
          <w:lang w:val="nn-NO"/>
        </w:rPr>
        <w:t xml:space="preserve">Leiar for palliativt team, </w:t>
      </w:r>
      <w:r w:rsidR="009A5E23" w:rsidRPr="00D339EF">
        <w:rPr>
          <w:i/>
          <w:lang w:val="nn-NO"/>
        </w:rPr>
        <w:t xml:space="preserve">Helge </w:t>
      </w:r>
      <w:proofErr w:type="spellStart"/>
      <w:r w:rsidR="009A5E23" w:rsidRPr="00D339EF">
        <w:rPr>
          <w:i/>
          <w:lang w:val="nn-NO"/>
        </w:rPr>
        <w:t>Sårheim</w:t>
      </w:r>
      <w:proofErr w:type="spellEnd"/>
      <w:r w:rsidRPr="00D339EF">
        <w:rPr>
          <w:i/>
          <w:lang w:val="nn-NO"/>
        </w:rPr>
        <w:t>,</w:t>
      </w:r>
      <w:r w:rsidR="009A5E23" w:rsidRPr="00D339EF">
        <w:rPr>
          <w:i/>
          <w:lang w:val="nn-NO"/>
        </w:rPr>
        <w:t xml:space="preserve"> </w:t>
      </w:r>
      <w:r w:rsidR="00D339EF" w:rsidRPr="00D339EF">
        <w:rPr>
          <w:i/>
          <w:lang w:val="nn-NO"/>
        </w:rPr>
        <w:t>føreslår</w:t>
      </w:r>
      <w:r w:rsidR="009A5E23" w:rsidRPr="00D339EF">
        <w:rPr>
          <w:i/>
          <w:lang w:val="nn-NO"/>
        </w:rPr>
        <w:t xml:space="preserve"> ei samarbeidsgruppe med nokre få sjukeheimslegar (videomøter) for å utarbeide retningslinjer. </w:t>
      </w:r>
    </w:p>
    <w:p w:rsidR="002B3BC9" w:rsidRPr="00D339EF" w:rsidRDefault="002B3BC9" w:rsidP="002B3BC9">
      <w:pPr>
        <w:ind w:left="1440"/>
        <w:rPr>
          <w:i/>
          <w:lang w:val="nn-NO"/>
        </w:rPr>
      </w:pPr>
      <w:r w:rsidRPr="00D339EF">
        <w:rPr>
          <w:b/>
          <w:lang w:val="nn-NO"/>
        </w:rPr>
        <w:t>Konklusjon:</w:t>
      </w:r>
      <w:r w:rsidRPr="00D339EF">
        <w:rPr>
          <w:i/>
          <w:lang w:val="nn-NO"/>
        </w:rPr>
        <w:t xml:space="preserve"> </w:t>
      </w:r>
    </w:p>
    <w:p w:rsidR="002B3BC9" w:rsidRPr="00D339EF" w:rsidRDefault="002B3BC9" w:rsidP="002B3BC9">
      <w:pPr>
        <w:pStyle w:val="Listeavsnitt"/>
        <w:numPr>
          <w:ilvl w:val="0"/>
          <w:numId w:val="12"/>
        </w:numPr>
        <w:rPr>
          <w:i/>
          <w:lang w:val="nn-NO"/>
        </w:rPr>
      </w:pPr>
      <w:r w:rsidRPr="00D339EF">
        <w:rPr>
          <w:i/>
          <w:lang w:val="nn-NO"/>
        </w:rPr>
        <w:t xml:space="preserve">Forum for sjukeheimslegar kan inviterast inn i arbeidet med å lage avtalar på dei to punkta. </w:t>
      </w:r>
    </w:p>
    <w:p w:rsidR="002B3BC9" w:rsidRPr="00D339EF" w:rsidRDefault="002B3BC9" w:rsidP="002B3BC9">
      <w:pPr>
        <w:pStyle w:val="Listeavsnitt"/>
        <w:numPr>
          <w:ilvl w:val="0"/>
          <w:numId w:val="12"/>
        </w:numPr>
        <w:rPr>
          <w:i/>
          <w:lang w:val="nn-NO"/>
        </w:rPr>
      </w:pPr>
      <w:r w:rsidRPr="00D339EF">
        <w:rPr>
          <w:i/>
          <w:lang w:val="nn-NO"/>
        </w:rPr>
        <w:t>Avtaleverket må skildre ansvarsdeling for ulike fasar i pandemien.</w:t>
      </w:r>
    </w:p>
    <w:p w:rsidR="002B3BC9" w:rsidRPr="00D339EF" w:rsidRDefault="002B3BC9" w:rsidP="002B3BC9">
      <w:pPr>
        <w:pStyle w:val="Listeavsnitt"/>
        <w:numPr>
          <w:ilvl w:val="0"/>
          <w:numId w:val="12"/>
        </w:numPr>
        <w:rPr>
          <w:i/>
          <w:lang w:val="nn-NO"/>
        </w:rPr>
      </w:pPr>
      <w:r w:rsidRPr="00D339EF">
        <w:rPr>
          <w:i/>
          <w:lang w:val="nn-NO"/>
        </w:rPr>
        <w:t>Det bør arbeidast for ei viss sentralisering av medikamentlager slik at ikkje alle kommunar må ha det.</w:t>
      </w:r>
    </w:p>
    <w:p w:rsidR="004036FA" w:rsidRPr="00D339EF" w:rsidRDefault="004036FA" w:rsidP="00425CB9">
      <w:pPr>
        <w:pStyle w:val="Listeavsnitt"/>
        <w:ind w:left="1440"/>
        <w:rPr>
          <w:lang w:val="nn-NO"/>
        </w:rPr>
      </w:pPr>
    </w:p>
    <w:p w:rsidR="004036FA" w:rsidRPr="00D339EF" w:rsidRDefault="004036FA" w:rsidP="00425CB9">
      <w:pPr>
        <w:pStyle w:val="Listeavsnitt"/>
        <w:ind w:left="1440"/>
        <w:rPr>
          <w:lang w:val="nn-NO"/>
        </w:rPr>
      </w:pPr>
    </w:p>
    <w:p w:rsidR="00723011" w:rsidRPr="00D339EF" w:rsidRDefault="00723011" w:rsidP="007545B1">
      <w:pPr>
        <w:pStyle w:val="Listeavsnitt"/>
        <w:numPr>
          <w:ilvl w:val="0"/>
          <w:numId w:val="1"/>
        </w:numPr>
        <w:rPr>
          <w:lang w:val="nn-NO"/>
        </w:rPr>
      </w:pPr>
      <w:r w:rsidRPr="00D339EF">
        <w:rPr>
          <w:lang w:val="nn-NO"/>
        </w:rPr>
        <w:t>Avtale om samarbeid ved pandemisk influensa</w:t>
      </w:r>
    </w:p>
    <w:p w:rsidR="00425CB9" w:rsidRPr="00D339EF" w:rsidRDefault="00425CB9" w:rsidP="00425CB9">
      <w:pPr>
        <w:pStyle w:val="Listeavsnitt"/>
        <w:numPr>
          <w:ilvl w:val="1"/>
          <w:numId w:val="1"/>
        </w:numPr>
        <w:rPr>
          <w:lang w:val="nn-NO"/>
        </w:rPr>
      </w:pPr>
      <w:r w:rsidRPr="00D339EF">
        <w:rPr>
          <w:lang w:val="nn-NO"/>
        </w:rPr>
        <w:t>Drøfte innspel frå kommunane</w:t>
      </w:r>
    </w:p>
    <w:p w:rsidR="00723011" w:rsidRPr="00D339EF" w:rsidRDefault="002B3BC9" w:rsidP="002B3BC9">
      <w:pPr>
        <w:rPr>
          <w:lang w:val="nn-NO"/>
        </w:rPr>
      </w:pPr>
      <w:r w:rsidRPr="00D339EF">
        <w:rPr>
          <w:i/>
          <w:lang w:val="nn-NO"/>
        </w:rPr>
        <w:lastRenderedPageBreak/>
        <w:t>Sørbotten gjekk gjennom innspel frå kommunane før møtet:</w:t>
      </w:r>
    </w:p>
    <w:p w:rsidR="004036FA" w:rsidRPr="00D339EF" w:rsidRDefault="00902DE8" w:rsidP="00902DE8">
      <w:pPr>
        <w:spacing w:line="480" w:lineRule="auto"/>
        <w:rPr>
          <w:b/>
          <w:bCs/>
          <w:color w:val="000000"/>
          <w:u w:val="single"/>
          <w:lang w:val="nn-NO"/>
        </w:rPr>
      </w:pPr>
      <w:r w:rsidRPr="00D339EF">
        <w:rPr>
          <w:b/>
          <w:bCs/>
          <w:color w:val="000000"/>
          <w:u w:val="single"/>
          <w:lang w:val="nn-NO"/>
        </w:rPr>
        <w:t>«</w:t>
      </w:r>
      <w:r w:rsidR="004036FA" w:rsidRPr="00D339EF">
        <w:rPr>
          <w:b/>
          <w:bCs/>
          <w:color w:val="000000"/>
          <w:u w:val="single"/>
          <w:lang w:val="nn-NO"/>
        </w:rPr>
        <w:t>Ved møte i taktisk samhandlingsgruppe 05.05 spelar kommunane inn følgande forslag:   </w:t>
      </w:r>
    </w:p>
    <w:p w:rsidR="004036FA" w:rsidRPr="00D339EF" w:rsidRDefault="004036FA" w:rsidP="004036FA">
      <w:pPr>
        <w:ind w:left="1080"/>
        <w:rPr>
          <w:color w:val="000000"/>
          <w:lang w:val="nn-NO"/>
        </w:rPr>
      </w:pPr>
      <w:r w:rsidRPr="00D339EF">
        <w:rPr>
          <w:color w:val="000000"/>
          <w:lang w:val="nn-NO"/>
        </w:rPr>
        <w:t xml:space="preserve">Ein ser ikkje behov for å skrive ein ny pandemiplan </w:t>
      </w:r>
      <w:r w:rsidR="00D339EF" w:rsidRPr="00D339EF">
        <w:rPr>
          <w:color w:val="000000"/>
          <w:lang w:val="nn-NO"/>
        </w:rPr>
        <w:t>pr.</w:t>
      </w:r>
      <w:r w:rsidRPr="00D339EF">
        <w:rPr>
          <w:color w:val="000000"/>
          <w:lang w:val="nn-NO"/>
        </w:rPr>
        <w:t xml:space="preserve"> no. </w:t>
      </w:r>
      <w:proofErr w:type="spellStart"/>
      <w:r w:rsidRPr="00D339EF">
        <w:rPr>
          <w:color w:val="000000"/>
          <w:lang w:val="nn-NO"/>
        </w:rPr>
        <w:t>Prosedyra</w:t>
      </w:r>
      <w:proofErr w:type="spellEnd"/>
      <w:r w:rsidRPr="00D339EF">
        <w:rPr>
          <w:color w:val="000000"/>
          <w:lang w:val="nn-NO"/>
        </w:rPr>
        <w:t xml:space="preserve"> «samarbeid mellom Helse Førde og kommunane ved influensapandemi»  fungerer godt, og ein har fortløpande laga planar og  innhenta naudsynt informasjon slik at både kommunar og helseføretak har byg</w:t>
      </w:r>
      <w:r w:rsidR="00D339EF">
        <w:rPr>
          <w:color w:val="000000"/>
          <w:lang w:val="nn-NO"/>
        </w:rPr>
        <w:t>d</w:t>
      </w:r>
      <w:r w:rsidRPr="00D339EF">
        <w:rPr>
          <w:color w:val="000000"/>
          <w:lang w:val="nn-NO"/>
        </w:rPr>
        <w:t xml:space="preserve"> opp sine tenester til å kunne møte utfordringane under den gjeldande pandemien. </w:t>
      </w:r>
    </w:p>
    <w:p w:rsidR="004036FA" w:rsidRPr="00D339EF" w:rsidRDefault="004036FA" w:rsidP="004036FA">
      <w:pPr>
        <w:ind w:left="1080"/>
        <w:rPr>
          <w:color w:val="000000"/>
          <w:lang w:val="nn-NO"/>
        </w:rPr>
      </w:pPr>
      <w:proofErr w:type="spellStart"/>
      <w:r w:rsidRPr="00D339EF">
        <w:rPr>
          <w:color w:val="000000"/>
          <w:lang w:val="nn-NO"/>
        </w:rPr>
        <w:t>Prosedyra</w:t>
      </w:r>
      <w:proofErr w:type="spellEnd"/>
      <w:r w:rsidRPr="00D339EF">
        <w:rPr>
          <w:color w:val="000000"/>
          <w:lang w:val="nn-NO"/>
        </w:rPr>
        <w:t xml:space="preserve"> er godt nok forankra i koordineringsrådet, og ved operativt samhandlingsråd og rådmannsutval.</w:t>
      </w:r>
    </w:p>
    <w:p w:rsidR="004036FA" w:rsidRPr="00D339EF" w:rsidRDefault="004036FA" w:rsidP="004036FA">
      <w:pPr>
        <w:ind w:left="1080"/>
        <w:rPr>
          <w:color w:val="000000"/>
          <w:lang w:val="nn-NO"/>
        </w:rPr>
      </w:pPr>
      <w:r w:rsidRPr="00D339EF">
        <w:rPr>
          <w:color w:val="000000"/>
          <w:lang w:val="nn-NO"/>
        </w:rPr>
        <w:lastRenderedPageBreak/>
        <w:t xml:space="preserve">Det viktige </w:t>
      </w:r>
      <w:proofErr w:type="spellStart"/>
      <w:r w:rsidRPr="00D339EF">
        <w:rPr>
          <w:color w:val="000000"/>
          <w:lang w:val="nn-NO"/>
        </w:rPr>
        <w:t>pr</w:t>
      </w:r>
      <w:proofErr w:type="spellEnd"/>
      <w:r w:rsidRPr="00D339EF">
        <w:rPr>
          <w:color w:val="000000"/>
          <w:lang w:val="nn-NO"/>
        </w:rPr>
        <w:t xml:space="preserve"> no må være å sikre at ein får avtalefesta konkrete punkter som er funksjonelt og nødvendig for begge partar i noverande situasjon.</w:t>
      </w:r>
    </w:p>
    <w:p w:rsidR="004036FA" w:rsidRPr="00D339EF" w:rsidRDefault="004036FA" w:rsidP="004036FA">
      <w:pPr>
        <w:ind w:left="1080"/>
        <w:rPr>
          <w:b/>
          <w:bCs/>
          <w:color w:val="000000"/>
          <w:lang w:val="nn-NO"/>
        </w:rPr>
      </w:pPr>
    </w:p>
    <w:p w:rsidR="004036FA" w:rsidRPr="00D339EF" w:rsidRDefault="004036FA" w:rsidP="004036FA">
      <w:pPr>
        <w:ind w:left="1080"/>
        <w:rPr>
          <w:color w:val="000000"/>
          <w:lang w:val="nn-NO"/>
        </w:rPr>
      </w:pPr>
      <w:r w:rsidRPr="00D339EF">
        <w:rPr>
          <w:b/>
          <w:bCs/>
          <w:color w:val="000000"/>
          <w:lang w:val="nn-NO"/>
        </w:rPr>
        <w:t xml:space="preserve">Konklusjon: </w:t>
      </w:r>
      <w:r w:rsidRPr="00D339EF">
        <w:rPr>
          <w:color w:val="000000"/>
          <w:lang w:val="nn-NO"/>
        </w:rPr>
        <w:t xml:space="preserve">Bruke eksisterande avtale, sanke erfaring, lage ny </w:t>
      </w:r>
      <w:r w:rsidR="00D339EF">
        <w:rPr>
          <w:color w:val="000000"/>
          <w:lang w:val="nn-NO"/>
        </w:rPr>
        <w:t>samarbeidsavtale ved pandemisk influensa</w:t>
      </w:r>
      <w:r w:rsidRPr="00D339EF">
        <w:rPr>
          <w:color w:val="000000"/>
          <w:lang w:val="nn-NO"/>
        </w:rPr>
        <w:t xml:space="preserve"> når denne pandemien er over. </w:t>
      </w:r>
    </w:p>
    <w:p w:rsidR="004036FA" w:rsidRPr="00D339EF" w:rsidRDefault="004036FA" w:rsidP="004036FA">
      <w:pPr>
        <w:rPr>
          <w:color w:val="000000"/>
          <w:lang w:val="nn-NO"/>
        </w:rPr>
      </w:pPr>
    </w:p>
    <w:p w:rsidR="004036FA" w:rsidRPr="00D339EF" w:rsidRDefault="004036FA" w:rsidP="004036FA">
      <w:pPr>
        <w:rPr>
          <w:color w:val="000000"/>
          <w:lang w:val="nn-NO"/>
        </w:rPr>
      </w:pPr>
      <w:r w:rsidRPr="00D339EF">
        <w:rPr>
          <w:color w:val="000000"/>
          <w:lang w:val="nn-NO"/>
        </w:rPr>
        <w:t xml:space="preserve">Behov for å tilføre kapittel om følgande: </w:t>
      </w:r>
    </w:p>
    <w:p w:rsidR="004036FA" w:rsidRPr="00D339EF" w:rsidRDefault="004036FA" w:rsidP="004036FA">
      <w:pPr>
        <w:numPr>
          <w:ilvl w:val="0"/>
          <w:numId w:val="8"/>
        </w:numPr>
        <w:spacing w:after="0" w:line="240" w:lineRule="auto"/>
        <w:rPr>
          <w:color w:val="000000"/>
          <w:lang w:val="nn-NO"/>
        </w:rPr>
      </w:pPr>
      <w:r w:rsidRPr="00D339EF">
        <w:rPr>
          <w:b/>
          <w:bCs/>
          <w:color w:val="000000"/>
          <w:lang w:val="nn-NO"/>
        </w:rPr>
        <w:t>Inn og utskriving.</w:t>
      </w:r>
      <w:r w:rsidRPr="00D339EF">
        <w:rPr>
          <w:color w:val="000000"/>
          <w:lang w:val="nn-NO"/>
        </w:rPr>
        <w:t xml:space="preserve"> Sjå punkt 4.3 </w:t>
      </w:r>
      <w:r w:rsidRPr="00D339EF">
        <w:rPr>
          <w:rFonts w:ascii="Wingdings" w:hAnsi="Wingdings"/>
          <w:color w:val="000000"/>
          <w:lang w:val="nn-NO"/>
        </w:rPr>
        <w:t></w:t>
      </w:r>
      <w:r w:rsidRPr="00D339EF">
        <w:rPr>
          <w:color w:val="000000"/>
          <w:lang w:val="nn-NO"/>
        </w:rPr>
        <w:t xml:space="preserve">  </w:t>
      </w:r>
      <w:hyperlink r:id="rId5" w:history="1">
        <w:r w:rsidRPr="00D339EF">
          <w:rPr>
            <w:rStyle w:val="Hyperkobling"/>
            <w:color w:val="000000"/>
            <w:lang w:val="nn-NO"/>
          </w:rPr>
          <w:t>https://ek.helse-forde.no/docs/pub/dok13048.pdf</w:t>
        </w:r>
      </w:hyperlink>
      <w:r w:rsidRPr="00D339EF">
        <w:rPr>
          <w:color w:val="000000"/>
          <w:lang w:val="nn-NO"/>
        </w:rPr>
        <w:t xml:space="preserve"> </w:t>
      </w:r>
    </w:p>
    <w:p w:rsidR="004036FA" w:rsidRPr="00D339EF" w:rsidRDefault="004036FA" w:rsidP="004036FA">
      <w:pPr>
        <w:ind w:left="1080"/>
        <w:rPr>
          <w:color w:val="000000"/>
          <w:lang w:val="nn-NO"/>
        </w:rPr>
      </w:pPr>
      <w:r w:rsidRPr="00D339EF">
        <w:rPr>
          <w:color w:val="000000"/>
          <w:lang w:val="nn-NO"/>
        </w:rPr>
        <w:t xml:space="preserve">Pandemien utvikla seg ikkje slik ein hadde tenkt, presset på helseføretaket vart ikkje slik ein skisserte i starten. Unngå smitte ut til kommunane før det er naudsynt, kan Helse Førde halde pasientar med påvist smitte i </w:t>
      </w:r>
      <w:r w:rsidRPr="00D339EF">
        <w:rPr>
          <w:color w:val="000000"/>
          <w:lang w:val="nn-NO"/>
        </w:rPr>
        <w:lastRenderedPageBreak/>
        <w:t xml:space="preserve">kohort fram til dei har full drift på dei 16 sengeplassane dei har bygt opp? </w:t>
      </w:r>
    </w:p>
    <w:p w:rsidR="004036FA" w:rsidRPr="00D339EF" w:rsidRDefault="004036FA" w:rsidP="004036FA">
      <w:pPr>
        <w:ind w:left="1080"/>
        <w:rPr>
          <w:color w:val="000000"/>
          <w:lang w:val="nn-NO"/>
        </w:rPr>
      </w:pPr>
      <w:r w:rsidRPr="00D339EF">
        <w:rPr>
          <w:color w:val="000000"/>
          <w:lang w:val="nn-NO"/>
        </w:rPr>
        <w:t xml:space="preserve">Kommunane vert tilrådd å gå i samarbeid kring oppstart kohortar. </w:t>
      </w:r>
      <w:r w:rsidR="00A05F97">
        <w:rPr>
          <w:color w:val="000000"/>
          <w:lang w:val="nn-NO"/>
        </w:rPr>
        <w:t>M</w:t>
      </w:r>
      <w:r w:rsidRPr="00D339EF">
        <w:rPr>
          <w:color w:val="000000"/>
          <w:lang w:val="nn-NO"/>
        </w:rPr>
        <w:t xml:space="preserve">elde dette inn som sak til </w:t>
      </w:r>
      <w:r w:rsidR="00A05F97">
        <w:rPr>
          <w:color w:val="000000"/>
          <w:lang w:val="nn-NO"/>
        </w:rPr>
        <w:t>kommunedirektør</w:t>
      </w:r>
      <w:r w:rsidRPr="00D339EF">
        <w:rPr>
          <w:color w:val="000000"/>
          <w:lang w:val="nn-NO"/>
        </w:rPr>
        <w:t>utvalet, avklare kor mange, økonomiske spørsmål, interkommunale samarbeid, kven skal drifte den første</w:t>
      </w:r>
      <w:r w:rsidR="00902DE8" w:rsidRPr="00D339EF">
        <w:rPr>
          <w:color w:val="000000"/>
          <w:lang w:val="nn-NO"/>
        </w:rPr>
        <w:t>»</w:t>
      </w:r>
      <w:r w:rsidR="00A05F97">
        <w:rPr>
          <w:color w:val="000000"/>
          <w:lang w:val="nn-NO"/>
        </w:rPr>
        <w:t>.</w:t>
      </w:r>
    </w:p>
    <w:p w:rsidR="004036FA" w:rsidRPr="00D339EF" w:rsidRDefault="00902DE8" w:rsidP="00902DE8">
      <w:pPr>
        <w:rPr>
          <w:i/>
          <w:lang w:val="nn-NO"/>
        </w:rPr>
      </w:pPr>
      <w:r w:rsidRPr="00D339EF">
        <w:rPr>
          <w:i/>
          <w:color w:val="000000"/>
          <w:lang w:val="nn-NO"/>
        </w:rPr>
        <w:t xml:space="preserve">Holvik presiserte at det ikkje er nokon avtale om influensapandemi mellom helseføretaket og kommunane i dag. </w:t>
      </w:r>
      <w:r w:rsidR="00875D58" w:rsidRPr="00D339EF">
        <w:rPr>
          <w:i/>
          <w:lang w:val="nn-NO"/>
        </w:rPr>
        <w:t>Det er ei</w:t>
      </w:r>
      <w:r w:rsidRPr="00D339EF">
        <w:rPr>
          <w:i/>
          <w:lang w:val="nn-NO"/>
        </w:rPr>
        <w:t xml:space="preserve"> intern</w:t>
      </w:r>
      <w:r w:rsidR="00875D58" w:rsidRPr="00D339EF">
        <w:rPr>
          <w:i/>
          <w:lang w:val="nn-NO"/>
        </w:rPr>
        <w:t xml:space="preserve"> rutine</w:t>
      </w:r>
      <w:r w:rsidRPr="00D339EF">
        <w:rPr>
          <w:i/>
          <w:lang w:val="nn-NO"/>
        </w:rPr>
        <w:t xml:space="preserve"> i Helse Førde</w:t>
      </w:r>
      <w:r w:rsidR="00875D58" w:rsidRPr="00D339EF">
        <w:rPr>
          <w:i/>
          <w:lang w:val="nn-NO"/>
        </w:rPr>
        <w:t xml:space="preserve">. </w:t>
      </w:r>
      <w:r w:rsidRPr="00D339EF">
        <w:rPr>
          <w:i/>
          <w:lang w:val="nn-NO"/>
        </w:rPr>
        <w:t>Bestillinga er ikkje å lage ein pandemiplan</w:t>
      </w:r>
      <w:r w:rsidR="00875D58" w:rsidRPr="00D339EF">
        <w:rPr>
          <w:i/>
          <w:lang w:val="nn-NO"/>
        </w:rPr>
        <w:t xml:space="preserve">, men ein samarbeidsavtale. </w:t>
      </w:r>
    </w:p>
    <w:p w:rsidR="00875D58" w:rsidRPr="00D339EF" w:rsidRDefault="00902DE8" w:rsidP="00902DE8">
      <w:pPr>
        <w:rPr>
          <w:i/>
          <w:lang w:val="nn-NO"/>
        </w:rPr>
      </w:pPr>
      <w:r w:rsidRPr="00D339EF">
        <w:rPr>
          <w:i/>
          <w:lang w:val="nn-NO"/>
        </w:rPr>
        <w:t xml:space="preserve">Semje i gruppa om </w:t>
      </w:r>
      <w:r w:rsidR="00A05F97">
        <w:rPr>
          <w:i/>
          <w:lang w:val="nn-NO"/>
        </w:rPr>
        <w:t xml:space="preserve">at </w:t>
      </w:r>
      <w:r w:rsidRPr="00D339EF">
        <w:rPr>
          <w:i/>
          <w:lang w:val="nn-NO"/>
        </w:rPr>
        <w:t xml:space="preserve">kommunerepresentantane spelar inn punkt som må vere med i ein slik avtale til Dale innan fredag, og at Tone Holvik tek mot synspunkt i Helse Førde. </w:t>
      </w:r>
    </w:p>
    <w:p w:rsidR="00902DE8" w:rsidRPr="00D339EF" w:rsidRDefault="00902DE8" w:rsidP="00902DE8">
      <w:pPr>
        <w:rPr>
          <w:i/>
          <w:lang w:val="nn-NO"/>
        </w:rPr>
      </w:pPr>
      <w:r w:rsidRPr="00D339EF">
        <w:rPr>
          <w:i/>
          <w:lang w:val="nn-NO"/>
        </w:rPr>
        <w:t>Tema som var nemnt i møtet:</w:t>
      </w:r>
    </w:p>
    <w:p w:rsidR="00902DE8" w:rsidRPr="00D339EF" w:rsidRDefault="00902DE8" w:rsidP="00902DE8">
      <w:pPr>
        <w:pStyle w:val="Listeavsnitt"/>
        <w:numPr>
          <w:ilvl w:val="0"/>
          <w:numId w:val="13"/>
        </w:numPr>
        <w:rPr>
          <w:i/>
          <w:lang w:val="nn-NO"/>
        </w:rPr>
      </w:pPr>
      <w:r w:rsidRPr="00D339EF">
        <w:rPr>
          <w:i/>
          <w:lang w:val="nn-NO"/>
        </w:rPr>
        <w:lastRenderedPageBreak/>
        <w:t>Avtale om inn- og utskriving – Dale lagar utkast</w:t>
      </w:r>
    </w:p>
    <w:p w:rsidR="00902DE8" w:rsidRPr="00D339EF" w:rsidRDefault="00902DE8" w:rsidP="00902DE8">
      <w:pPr>
        <w:pStyle w:val="Listeavsnitt"/>
        <w:numPr>
          <w:ilvl w:val="0"/>
          <w:numId w:val="13"/>
        </w:numPr>
        <w:rPr>
          <w:i/>
          <w:lang w:val="nn-NO"/>
        </w:rPr>
      </w:pPr>
      <w:r w:rsidRPr="00D339EF">
        <w:rPr>
          <w:i/>
          <w:lang w:val="nn-NO"/>
        </w:rPr>
        <w:t>Avtale både mellom kommunane, og mellom kommunane og Helse Førde</w:t>
      </w:r>
    </w:p>
    <w:p w:rsidR="00902DE8" w:rsidRPr="00D339EF" w:rsidRDefault="00902DE8" w:rsidP="00902DE8">
      <w:pPr>
        <w:rPr>
          <w:i/>
          <w:lang w:val="nn-NO"/>
        </w:rPr>
      </w:pPr>
      <w:r w:rsidRPr="00D339EF">
        <w:rPr>
          <w:i/>
          <w:lang w:val="nn-NO"/>
        </w:rPr>
        <w:t>Andre element:</w:t>
      </w:r>
    </w:p>
    <w:p w:rsidR="00902DE8" w:rsidRPr="00D339EF" w:rsidRDefault="00902DE8" w:rsidP="00902DE8">
      <w:pPr>
        <w:pStyle w:val="Listeavsnitt"/>
        <w:numPr>
          <w:ilvl w:val="0"/>
          <w:numId w:val="14"/>
        </w:numPr>
        <w:rPr>
          <w:i/>
          <w:lang w:val="nn-NO"/>
        </w:rPr>
      </w:pPr>
      <w:r w:rsidRPr="00D339EF">
        <w:rPr>
          <w:i/>
          <w:lang w:val="nn-NO"/>
        </w:rPr>
        <w:t>Taktisk samhandlingsgruppe kan lage utkast – må forankrast godt før vedtak</w:t>
      </w:r>
    </w:p>
    <w:p w:rsidR="00902DE8" w:rsidRPr="00D339EF" w:rsidRDefault="00902DE8" w:rsidP="00902DE8">
      <w:pPr>
        <w:pStyle w:val="Listeavsnitt"/>
        <w:numPr>
          <w:ilvl w:val="0"/>
          <w:numId w:val="14"/>
        </w:numPr>
        <w:rPr>
          <w:i/>
          <w:lang w:val="nn-NO"/>
        </w:rPr>
      </w:pPr>
      <w:r w:rsidRPr="00D339EF">
        <w:rPr>
          <w:i/>
          <w:lang w:val="nn-NO"/>
        </w:rPr>
        <w:t>Viktig at ein mindre kommune er representert i arbeidet</w:t>
      </w:r>
    </w:p>
    <w:p w:rsidR="000D221D" w:rsidRPr="00D339EF" w:rsidRDefault="000D221D" w:rsidP="000D221D">
      <w:pPr>
        <w:rPr>
          <w:lang w:val="nn-NO"/>
        </w:rPr>
      </w:pPr>
      <w:r w:rsidRPr="00D339EF">
        <w:rPr>
          <w:b/>
          <w:i/>
          <w:lang w:val="nn-NO"/>
        </w:rPr>
        <w:t xml:space="preserve">Konklusjon: </w:t>
      </w:r>
      <w:r w:rsidRPr="00D339EF">
        <w:rPr>
          <w:i/>
          <w:lang w:val="nn-NO"/>
        </w:rPr>
        <w:t>Deltakarane i gruppa sende synspunkt på punkt i avtale til Dale og Holvik og saka blir teken opp att neste tysdag.</w:t>
      </w:r>
    </w:p>
    <w:p w:rsidR="00875D58" w:rsidRPr="00D339EF" w:rsidRDefault="00875D58" w:rsidP="00723011">
      <w:pPr>
        <w:pStyle w:val="Listeavsnitt"/>
        <w:rPr>
          <w:lang w:val="nn-NO"/>
        </w:rPr>
      </w:pPr>
    </w:p>
    <w:p w:rsidR="007545B1" w:rsidRPr="00D339EF" w:rsidRDefault="007545B1" w:rsidP="007545B1">
      <w:pPr>
        <w:pStyle w:val="Listeavsnitt"/>
        <w:numPr>
          <w:ilvl w:val="0"/>
          <w:numId w:val="1"/>
        </w:numPr>
        <w:rPr>
          <w:lang w:val="nn-NO"/>
        </w:rPr>
      </w:pPr>
      <w:r w:rsidRPr="00D339EF">
        <w:rPr>
          <w:lang w:val="nn-NO"/>
        </w:rPr>
        <w:t>Ev</w:t>
      </w:r>
      <w:r w:rsidR="00AD325E" w:rsidRPr="00D339EF">
        <w:rPr>
          <w:lang w:val="nn-NO"/>
        </w:rPr>
        <w:t>t</w:t>
      </w:r>
      <w:r w:rsidRPr="00D339EF">
        <w:rPr>
          <w:lang w:val="nn-NO"/>
        </w:rPr>
        <w:t>.</w:t>
      </w:r>
    </w:p>
    <w:p w:rsidR="0047490A" w:rsidRPr="00D339EF" w:rsidRDefault="0047490A" w:rsidP="0047490A">
      <w:pPr>
        <w:pStyle w:val="Listeavsnitt"/>
        <w:rPr>
          <w:lang w:val="nn-NO"/>
        </w:rPr>
      </w:pPr>
    </w:p>
    <w:p w:rsidR="00267EC6" w:rsidRPr="00D339EF" w:rsidRDefault="00267EC6" w:rsidP="007545B1">
      <w:pPr>
        <w:pStyle w:val="Listeavsnitt"/>
        <w:numPr>
          <w:ilvl w:val="0"/>
          <w:numId w:val="1"/>
        </w:numPr>
        <w:rPr>
          <w:lang w:val="nn-NO"/>
        </w:rPr>
      </w:pPr>
      <w:r w:rsidRPr="00D339EF">
        <w:rPr>
          <w:lang w:val="nn-NO"/>
        </w:rPr>
        <w:t>Nye aksjonspunkt etter møtet</w:t>
      </w:r>
    </w:p>
    <w:p w:rsidR="00267EC6" w:rsidRPr="00D339EF" w:rsidRDefault="00267EC6" w:rsidP="00267EC6">
      <w:pPr>
        <w:pStyle w:val="Listeavsnitt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267EC6" w:rsidRPr="00D339EF" w:rsidTr="00267EC6">
        <w:tc>
          <w:tcPr>
            <w:tcW w:w="846" w:type="dxa"/>
          </w:tcPr>
          <w:p w:rsidR="00267EC6" w:rsidRPr="00D339EF" w:rsidRDefault="00267EC6" w:rsidP="00267EC6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lastRenderedPageBreak/>
              <w:t>Nr.</w:t>
            </w:r>
          </w:p>
        </w:tc>
        <w:tc>
          <w:tcPr>
            <w:tcW w:w="3684" w:type="dxa"/>
          </w:tcPr>
          <w:p w:rsidR="00267EC6" w:rsidRPr="00D339EF" w:rsidRDefault="00267EC6" w:rsidP="00267EC6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6" w:type="dxa"/>
          </w:tcPr>
          <w:p w:rsidR="00267EC6" w:rsidRPr="00D339EF" w:rsidRDefault="00267EC6" w:rsidP="00267EC6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2266" w:type="dxa"/>
          </w:tcPr>
          <w:p w:rsidR="00267EC6" w:rsidRPr="00D339EF" w:rsidRDefault="00267EC6" w:rsidP="00267EC6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Når</w:t>
            </w:r>
          </w:p>
        </w:tc>
      </w:tr>
      <w:tr w:rsidR="00267EC6" w:rsidRPr="00A05F97" w:rsidTr="00267EC6">
        <w:tc>
          <w:tcPr>
            <w:tcW w:w="846" w:type="dxa"/>
          </w:tcPr>
          <w:p w:rsidR="00267EC6" w:rsidRPr="00D339EF" w:rsidRDefault="00267EC6" w:rsidP="00267EC6">
            <w:pPr>
              <w:numPr>
                <w:ilvl w:val="0"/>
                <w:numId w:val="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A05F97" w:rsidRDefault="00FE6AE4" w:rsidP="00A05F97">
            <w:pPr>
              <w:rPr>
                <w:i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Ta i mot innspel på prosedyre for </w:t>
            </w:r>
            <w:r w:rsidRPr="00D339EF">
              <w:rPr>
                <w:i/>
                <w:lang w:val="nn-NO"/>
              </w:rPr>
              <w:t>påvist Covid-19 i kommunal helseinstitusjon, og arbeidet vidare med prosedyre</w:t>
            </w:r>
            <w:r w:rsidR="00A05F97">
              <w:rPr>
                <w:i/>
                <w:lang w:val="nn-NO"/>
              </w:rPr>
              <w:t>.</w:t>
            </w:r>
          </w:p>
          <w:p w:rsidR="00A05F97" w:rsidRPr="00A05F97" w:rsidRDefault="00A05F97" w:rsidP="00A05F97">
            <w:pPr>
              <w:rPr>
                <w:rFonts w:ascii="Calibri" w:eastAsia="Arial Unicode MS" w:hAnsi="Calibri" w:cs="Arial Unicode MS"/>
                <w:b/>
                <w:i/>
                <w:color w:val="000000" w:themeColor="text1"/>
              </w:rPr>
            </w:pPr>
            <w:r w:rsidRPr="00A05F97">
              <w:rPr>
                <w:b/>
                <w:i/>
              </w:rPr>
              <w:t xml:space="preserve">Frist for </w:t>
            </w:r>
            <w:proofErr w:type="spellStart"/>
            <w:r w:rsidRPr="00A05F97">
              <w:rPr>
                <w:b/>
                <w:i/>
              </w:rPr>
              <w:t>innspel</w:t>
            </w:r>
            <w:proofErr w:type="spellEnd"/>
            <w:r w:rsidRPr="00A05F97">
              <w:rPr>
                <w:b/>
                <w:i/>
              </w:rPr>
              <w:t xml:space="preserve">: fredag kl. </w:t>
            </w:r>
            <w:r>
              <w:rPr>
                <w:b/>
                <w:i/>
              </w:rPr>
              <w:t>12.00</w:t>
            </w:r>
          </w:p>
        </w:tc>
        <w:tc>
          <w:tcPr>
            <w:tcW w:w="2266" w:type="dxa"/>
          </w:tcPr>
          <w:p w:rsidR="00267EC6" w:rsidRPr="00A05F97" w:rsidRDefault="00FE6AE4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</w:rPr>
            </w:pPr>
            <w:r w:rsidRPr="00A05F97">
              <w:rPr>
                <w:rFonts w:ascii="Calibri" w:eastAsia="Arial Unicode MS" w:hAnsi="Calibri" w:cs="Arial Unicode MS"/>
                <w:i/>
                <w:color w:val="000000" w:themeColor="text1"/>
              </w:rPr>
              <w:t>Furnes</w:t>
            </w:r>
          </w:p>
        </w:tc>
        <w:tc>
          <w:tcPr>
            <w:tcW w:w="2266" w:type="dxa"/>
          </w:tcPr>
          <w:p w:rsidR="00267EC6" w:rsidRPr="00A05F97" w:rsidRDefault="00FE6AE4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</w:rPr>
            </w:pPr>
            <w:r w:rsidRPr="00A05F97">
              <w:rPr>
                <w:rFonts w:ascii="Calibri" w:eastAsia="Arial Unicode MS" w:hAnsi="Calibri" w:cs="Arial Unicode MS"/>
                <w:i/>
                <w:color w:val="000000" w:themeColor="text1"/>
              </w:rPr>
              <w:t>12.05</w:t>
            </w:r>
          </w:p>
        </w:tc>
      </w:tr>
      <w:tr w:rsidR="00A05F97" w:rsidRPr="00A05F97" w:rsidTr="00267EC6">
        <w:tc>
          <w:tcPr>
            <w:tcW w:w="846" w:type="dxa"/>
          </w:tcPr>
          <w:p w:rsidR="00A05F97" w:rsidRPr="00A05F97" w:rsidRDefault="00A05F97" w:rsidP="00267EC6">
            <w:pPr>
              <w:numPr>
                <w:ilvl w:val="0"/>
                <w:numId w:val="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</w:rPr>
            </w:pPr>
          </w:p>
        </w:tc>
        <w:tc>
          <w:tcPr>
            <w:tcW w:w="3684" w:type="dxa"/>
          </w:tcPr>
          <w:p w:rsidR="00A05F97" w:rsidRDefault="00A05F97" w:rsidP="00A05F97">
            <w:pPr>
              <w:rPr>
                <w:rFonts w:ascii="Calibri" w:eastAsia="Arial Unicode MS" w:hAnsi="Calibri" w:cs="Arial Unicode MS"/>
                <w:i/>
                <w:color w:val="000000" w:themeColor="text1"/>
              </w:rPr>
            </w:pPr>
            <w:r w:rsidRPr="00A05F97">
              <w:rPr>
                <w:rFonts w:ascii="Calibri" w:eastAsia="Arial Unicode MS" w:hAnsi="Calibri" w:cs="Arial Unicode MS"/>
                <w:i/>
                <w:color w:val="000000" w:themeColor="text1"/>
              </w:rPr>
              <w:t xml:space="preserve">Ta </w:t>
            </w:r>
            <w:proofErr w:type="spellStart"/>
            <w:r w:rsidRPr="00A05F97">
              <w:rPr>
                <w:rFonts w:ascii="Calibri" w:eastAsia="Arial Unicode MS" w:hAnsi="Calibri" w:cs="Arial Unicode MS"/>
                <w:i/>
                <w:color w:val="000000" w:themeColor="text1"/>
              </w:rPr>
              <w:t>i mot</w:t>
            </w:r>
            <w:proofErr w:type="spellEnd"/>
            <w:r w:rsidRPr="00A05F97">
              <w:rPr>
                <w:rFonts w:ascii="Calibri" w:eastAsia="Arial Unicode MS" w:hAnsi="Calibri" w:cs="Arial Unicode MS"/>
                <w:i/>
                <w:color w:val="000000" w:themeColor="text1"/>
              </w:rPr>
              <w:t xml:space="preserve"> </w:t>
            </w:r>
            <w:proofErr w:type="spellStart"/>
            <w:r w:rsidRPr="00A05F97">
              <w:rPr>
                <w:rFonts w:ascii="Calibri" w:eastAsia="Arial Unicode MS" w:hAnsi="Calibri" w:cs="Arial Unicode MS"/>
                <w:i/>
                <w:color w:val="000000" w:themeColor="text1"/>
              </w:rPr>
              <w:t>innspel</w:t>
            </w:r>
            <w:proofErr w:type="spellEnd"/>
            <w:r w:rsidRPr="00A05F97">
              <w:rPr>
                <w:rFonts w:ascii="Calibri" w:eastAsia="Arial Unicode MS" w:hAnsi="Calibri" w:cs="Arial Unicode MS"/>
                <w:i/>
                <w:color w:val="000000" w:themeColor="text1"/>
              </w:rPr>
              <w:t xml:space="preserve"> på prosedyre om smittesporing og tilpasse denne.</w:t>
            </w:r>
          </w:p>
          <w:p w:rsidR="00A05F97" w:rsidRPr="00A05F97" w:rsidRDefault="00A05F97" w:rsidP="00A05F97">
            <w:pPr>
              <w:rPr>
                <w:rFonts w:ascii="Calibri" w:eastAsia="Arial Unicode MS" w:hAnsi="Calibri" w:cs="Arial Unicode MS"/>
                <w:i/>
                <w:color w:val="000000" w:themeColor="text1"/>
              </w:rPr>
            </w:pPr>
            <w:r w:rsidRPr="00A05F97">
              <w:rPr>
                <w:b/>
                <w:i/>
              </w:rPr>
              <w:t xml:space="preserve">Frist for </w:t>
            </w:r>
            <w:proofErr w:type="spellStart"/>
            <w:r w:rsidRPr="00A05F97">
              <w:rPr>
                <w:b/>
                <w:i/>
              </w:rPr>
              <w:t>innspel</w:t>
            </w:r>
            <w:proofErr w:type="spellEnd"/>
            <w:r w:rsidRPr="00A05F97">
              <w:rPr>
                <w:b/>
                <w:i/>
              </w:rPr>
              <w:t xml:space="preserve">: fredag kl. </w:t>
            </w:r>
            <w:r>
              <w:rPr>
                <w:b/>
                <w:i/>
              </w:rPr>
              <w:t>12.00</w:t>
            </w:r>
          </w:p>
        </w:tc>
        <w:tc>
          <w:tcPr>
            <w:tcW w:w="2266" w:type="dxa"/>
          </w:tcPr>
          <w:p w:rsidR="00A05F97" w:rsidRPr="00A05F97" w:rsidRDefault="00A05F97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</w:rPr>
            </w:pPr>
            <w:r w:rsidRPr="00A05F97">
              <w:rPr>
                <w:rFonts w:ascii="Calibri" w:eastAsia="Arial Unicode MS" w:hAnsi="Calibri" w:cs="Arial Unicode MS"/>
                <w:i/>
                <w:color w:val="000000" w:themeColor="text1"/>
              </w:rPr>
              <w:t>Furnes</w:t>
            </w:r>
          </w:p>
        </w:tc>
        <w:tc>
          <w:tcPr>
            <w:tcW w:w="2266" w:type="dxa"/>
          </w:tcPr>
          <w:p w:rsidR="00A05F97" w:rsidRPr="00A05F97" w:rsidRDefault="00A05F97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</w:rPr>
            </w:pPr>
            <w:r w:rsidRPr="00A05F97">
              <w:rPr>
                <w:rFonts w:ascii="Calibri" w:eastAsia="Arial Unicode MS" w:hAnsi="Calibri" w:cs="Arial Unicode MS"/>
                <w:i/>
                <w:color w:val="000000" w:themeColor="text1"/>
              </w:rPr>
              <w:t>12.05</w:t>
            </w:r>
          </w:p>
        </w:tc>
      </w:tr>
      <w:tr w:rsidR="00267EC6" w:rsidRPr="00D339EF" w:rsidTr="00267EC6">
        <w:tc>
          <w:tcPr>
            <w:tcW w:w="846" w:type="dxa"/>
          </w:tcPr>
          <w:p w:rsidR="00267EC6" w:rsidRPr="00A05F97" w:rsidRDefault="00267EC6" w:rsidP="00267EC6">
            <w:pPr>
              <w:numPr>
                <w:ilvl w:val="0"/>
                <w:numId w:val="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</w:rPr>
            </w:pPr>
          </w:p>
        </w:tc>
        <w:tc>
          <w:tcPr>
            <w:tcW w:w="3684" w:type="dxa"/>
          </w:tcPr>
          <w:p w:rsidR="00267EC6" w:rsidRPr="00D339EF" w:rsidRDefault="00FE6AE4" w:rsidP="00267EC6">
            <w:pPr>
              <w:rPr>
                <w:i/>
                <w:lang w:val="nn-NO"/>
              </w:rPr>
            </w:pPr>
            <w:r w:rsidRPr="00A05F97">
              <w:rPr>
                <w:rFonts w:ascii="Calibri" w:eastAsia="Arial Unicode MS" w:hAnsi="Calibri" w:cs="Arial Unicode MS"/>
                <w:i/>
                <w:color w:val="000000" w:themeColor="text1"/>
              </w:rPr>
              <w:t>En</w:t>
            </w:r>
            <w:r w:rsidRPr="00D339EF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gasjere </w:t>
            </w:r>
            <w:r w:rsidRPr="00D339EF">
              <w:rPr>
                <w:i/>
                <w:lang w:val="nn-NO"/>
              </w:rPr>
              <w:t>Forum for sjukeheimslegar inn i arbeidet med avtale om</w:t>
            </w:r>
          </w:p>
          <w:p w:rsidR="00FE6AE4" w:rsidRPr="00D339EF" w:rsidRDefault="00FE6AE4" w:rsidP="00FE6AE4">
            <w:pPr>
              <w:numPr>
                <w:ilvl w:val="0"/>
                <w:numId w:val="15"/>
              </w:numPr>
              <w:rPr>
                <w:i/>
                <w:lang w:val="nn-NO"/>
              </w:rPr>
            </w:pPr>
            <w:r w:rsidRPr="00D339EF">
              <w:rPr>
                <w:i/>
                <w:lang w:val="nn-NO"/>
              </w:rPr>
              <w:t>Behovet for intravenøs tilgang og oksygen i kommunane</w:t>
            </w:r>
          </w:p>
          <w:p w:rsidR="00FE6AE4" w:rsidRPr="00A05F97" w:rsidRDefault="00FE6AE4" w:rsidP="00FE6AE4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D339EF">
              <w:rPr>
                <w:i/>
                <w:lang w:val="nn-NO"/>
              </w:rPr>
              <w:t xml:space="preserve">Medikamentlager for </w:t>
            </w:r>
            <w:proofErr w:type="spellStart"/>
            <w:r w:rsidRPr="00D339EF">
              <w:rPr>
                <w:i/>
                <w:lang w:val="nn-NO"/>
              </w:rPr>
              <w:t>palliasjon</w:t>
            </w:r>
            <w:proofErr w:type="spellEnd"/>
          </w:p>
          <w:p w:rsidR="00A05F97" w:rsidRPr="00D339EF" w:rsidRDefault="009A5E23" w:rsidP="00A05F97">
            <w:pPr>
              <w:spacing w:after="160" w:line="259" w:lineRule="auto"/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i/>
                <w:lang w:val="nn-NO"/>
              </w:rPr>
              <w:t xml:space="preserve">Helge </w:t>
            </w:r>
            <w:proofErr w:type="spellStart"/>
            <w:r>
              <w:rPr>
                <w:i/>
                <w:lang w:val="nn-NO"/>
              </w:rPr>
              <w:t>Sårheim</w:t>
            </w:r>
            <w:proofErr w:type="spellEnd"/>
            <w:r>
              <w:rPr>
                <w:i/>
                <w:lang w:val="nn-NO"/>
              </w:rPr>
              <w:t xml:space="preserve"> får ansvar for gruppa.</w:t>
            </w:r>
          </w:p>
        </w:tc>
        <w:tc>
          <w:tcPr>
            <w:tcW w:w="2266" w:type="dxa"/>
          </w:tcPr>
          <w:p w:rsidR="00267EC6" w:rsidRDefault="005D4970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proofErr w:type="spellStart"/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Sårheim</w:t>
            </w:r>
            <w:proofErr w:type="spellEnd"/>
          </w:p>
          <w:p w:rsidR="009A5E23" w:rsidRDefault="009A5E23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9A5E23" w:rsidRDefault="009A5E23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9A5E23" w:rsidRDefault="009A5E23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9A5E23" w:rsidRDefault="009A5E23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9A5E23" w:rsidRDefault="009A5E23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9A5E23" w:rsidRPr="00D339EF" w:rsidRDefault="009A5E23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Trine</w:t>
            </w:r>
          </w:p>
        </w:tc>
        <w:tc>
          <w:tcPr>
            <w:tcW w:w="2266" w:type="dxa"/>
          </w:tcPr>
          <w:p w:rsidR="00267EC6" w:rsidRDefault="00FE6AE4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12.05</w:t>
            </w:r>
          </w:p>
          <w:p w:rsidR="009A5E23" w:rsidRDefault="009A5E23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9A5E23" w:rsidRDefault="009A5E23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9A5E23" w:rsidRDefault="009A5E23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9A5E23" w:rsidRDefault="009A5E23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9A5E23" w:rsidRDefault="009A5E23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9A5E23" w:rsidRPr="00D339EF" w:rsidRDefault="009A5E23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12.05</w:t>
            </w:r>
          </w:p>
        </w:tc>
      </w:tr>
      <w:tr w:rsidR="00A05F97" w:rsidRPr="00D339EF" w:rsidTr="00267EC6">
        <w:tc>
          <w:tcPr>
            <w:tcW w:w="846" w:type="dxa"/>
          </w:tcPr>
          <w:p w:rsidR="00A05F97" w:rsidRPr="00D339EF" w:rsidRDefault="00A05F97" w:rsidP="00267EC6">
            <w:pPr>
              <w:numPr>
                <w:ilvl w:val="0"/>
                <w:numId w:val="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A05F97" w:rsidRPr="00D339EF" w:rsidRDefault="00A05F97" w:rsidP="00A05F97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Tilpassing av avtale om tilvising, innlegging og utskriving til </w:t>
            </w:r>
            <w:proofErr w:type="spellStart"/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pandemiutfordring</w:t>
            </w:r>
            <w:proofErr w:type="spellEnd"/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 – konferanseplikt ved utskriving til kommunal institusjon</w:t>
            </w:r>
          </w:p>
        </w:tc>
        <w:tc>
          <w:tcPr>
            <w:tcW w:w="2266" w:type="dxa"/>
          </w:tcPr>
          <w:p w:rsidR="00A05F97" w:rsidRPr="00D339EF" w:rsidRDefault="00A05F97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Dale</w:t>
            </w:r>
          </w:p>
        </w:tc>
        <w:tc>
          <w:tcPr>
            <w:tcW w:w="2266" w:type="dxa"/>
          </w:tcPr>
          <w:p w:rsidR="00A05F97" w:rsidRPr="00D339EF" w:rsidRDefault="00A05F97" w:rsidP="00267EC6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12.05</w:t>
            </w:r>
          </w:p>
        </w:tc>
      </w:tr>
      <w:tr w:rsidR="00FE6AE4" w:rsidRPr="00D339EF" w:rsidTr="00267EC6">
        <w:tc>
          <w:tcPr>
            <w:tcW w:w="846" w:type="dxa"/>
          </w:tcPr>
          <w:p w:rsidR="00FE6AE4" w:rsidRPr="00D339EF" w:rsidRDefault="00FE6AE4" w:rsidP="00FE6AE4">
            <w:pPr>
              <w:numPr>
                <w:ilvl w:val="0"/>
                <w:numId w:val="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FE6AE4" w:rsidRPr="00D339EF" w:rsidRDefault="00FE6AE4" w:rsidP="00FE6AE4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Ta med synspunkt til neste møte om punkt til avtale mellom kommunane og Helse Førde</w:t>
            </w:r>
          </w:p>
        </w:tc>
        <w:tc>
          <w:tcPr>
            <w:tcW w:w="2266" w:type="dxa"/>
          </w:tcPr>
          <w:p w:rsidR="00FE6AE4" w:rsidRPr="00D339EF" w:rsidRDefault="00FE6AE4" w:rsidP="00FE6AE4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Dale</w:t>
            </w:r>
            <w:r w:rsidR="00A05F97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/</w:t>
            </w:r>
            <w:r w:rsidR="00A05F97" w:rsidRPr="00D339EF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 Holvik</w:t>
            </w:r>
          </w:p>
        </w:tc>
        <w:tc>
          <w:tcPr>
            <w:tcW w:w="2266" w:type="dxa"/>
          </w:tcPr>
          <w:p w:rsidR="00FE6AE4" w:rsidRPr="00D339EF" w:rsidRDefault="00FE6AE4" w:rsidP="00FE6AE4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12.05</w:t>
            </w:r>
          </w:p>
        </w:tc>
      </w:tr>
    </w:tbl>
    <w:p w:rsidR="00267EC6" w:rsidRPr="00AD325E" w:rsidRDefault="00267EC6" w:rsidP="00267EC6">
      <w:pPr>
        <w:pStyle w:val="Listeavsnitt"/>
        <w:rPr>
          <w:lang w:val="nn-NO"/>
        </w:rPr>
      </w:pPr>
    </w:p>
    <w:sectPr w:rsidR="00267EC6" w:rsidRPr="00AD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EA6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215"/>
    <w:multiLevelType w:val="hybridMultilevel"/>
    <w:tmpl w:val="83D29A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4A3A"/>
    <w:multiLevelType w:val="hybridMultilevel"/>
    <w:tmpl w:val="9556AA60"/>
    <w:lvl w:ilvl="0" w:tplc="E0DAA8C2">
      <w:start w:val="1"/>
      <w:numFmt w:val="decimal"/>
      <w:lvlText w:val="%1."/>
      <w:lvlJc w:val="left"/>
      <w:pPr>
        <w:ind w:left="1440" w:hanging="360"/>
      </w:pPr>
    </w:lvl>
    <w:lvl w:ilvl="1" w:tplc="08140019">
      <w:start w:val="1"/>
      <w:numFmt w:val="lowerLetter"/>
      <w:lvlText w:val="%2."/>
      <w:lvlJc w:val="left"/>
      <w:pPr>
        <w:ind w:left="2160" w:hanging="360"/>
      </w:pPr>
    </w:lvl>
    <w:lvl w:ilvl="2" w:tplc="0814001B">
      <w:start w:val="1"/>
      <w:numFmt w:val="lowerRoman"/>
      <w:lvlText w:val="%3."/>
      <w:lvlJc w:val="right"/>
      <w:pPr>
        <w:ind w:left="2880" w:hanging="180"/>
      </w:pPr>
    </w:lvl>
    <w:lvl w:ilvl="3" w:tplc="0814000F">
      <w:start w:val="1"/>
      <w:numFmt w:val="decimal"/>
      <w:lvlText w:val="%4."/>
      <w:lvlJc w:val="left"/>
      <w:pPr>
        <w:ind w:left="3600" w:hanging="360"/>
      </w:pPr>
    </w:lvl>
    <w:lvl w:ilvl="4" w:tplc="08140019">
      <w:start w:val="1"/>
      <w:numFmt w:val="lowerLetter"/>
      <w:lvlText w:val="%5."/>
      <w:lvlJc w:val="left"/>
      <w:pPr>
        <w:ind w:left="4320" w:hanging="360"/>
      </w:pPr>
    </w:lvl>
    <w:lvl w:ilvl="5" w:tplc="0814001B">
      <w:start w:val="1"/>
      <w:numFmt w:val="lowerRoman"/>
      <w:lvlText w:val="%6."/>
      <w:lvlJc w:val="right"/>
      <w:pPr>
        <w:ind w:left="5040" w:hanging="180"/>
      </w:pPr>
    </w:lvl>
    <w:lvl w:ilvl="6" w:tplc="0814000F">
      <w:start w:val="1"/>
      <w:numFmt w:val="decimal"/>
      <w:lvlText w:val="%7."/>
      <w:lvlJc w:val="left"/>
      <w:pPr>
        <w:ind w:left="5760" w:hanging="360"/>
      </w:pPr>
    </w:lvl>
    <w:lvl w:ilvl="7" w:tplc="08140019">
      <w:start w:val="1"/>
      <w:numFmt w:val="lowerLetter"/>
      <w:lvlText w:val="%8."/>
      <w:lvlJc w:val="left"/>
      <w:pPr>
        <w:ind w:left="6480" w:hanging="360"/>
      </w:pPr>
    </w:lvl>
    <w:lvl w:ilvl="8" w:tplc="0814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73347"/>
    <w:multiLevelType w:val="hybridMultilevel"/>
    <w:tmpl w:val="B33A65C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06D8"/>
    <w:multiLevelType w:val="hybridMultilevel"/>
    <w:tmpl w:val="6DC6D2C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0A2550"/>
    <w:multiLevelType w:val="hybridMultilevel"/>
    <w:tmpl w:val="68FCFDE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72B1"/>
    <w:multiLevelType w:val="hybridMultilevel"/>
    <w:tmpl w:val="9C74A430"/>
    <w:lvl w:ilvl="0" w:tplc="041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9848A4"/>
    <w:multiLevelType w:val="hybridMultilevel"/>
    <w:tmpl w:val="13A605A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774311"/>
    <w:multiLevelType w:val="hybridMultilevel"/>
    <w:tmpl w:val="495EE8B6"/>
    <w:lvl w:ilvl="0" w:tplc="3A10E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4613C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825FA">
      <w:start w:val="1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073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25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6A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6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1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49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4F15FC"/>
    <w:multiLevelType w:val="hybridMultilevel"/>
    <w:tmpl w:val="3B00D1E4"/>
    <w:lvl w:ilvl="0" w:tplc="C9868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2ADB8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47FF8">
      <w:start w:val="1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6B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AC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C5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EC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00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1B077C"/>
    <w:multiLevelType w:val="hybridMultilevel"/>
    <w:tmpl w:val="585ADD2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30DEE"/>
    <w:multiLevelType w:val="hybridMultilevel"/>
    <w:tmpl w:val="1A78DF9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02DEF"/>
    <w:multiLevelType w:val="hybridMultilevel"/>
    <w:tmpl w:val="C50CE70E"/>
    <w:lvl w:ilvl="0" w:tplc="3A10E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D825FA">
      <w:start w:val="1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073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25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6A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6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1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49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F95389"/>
    <w:multiLevelType w:val="hybridMultilevel"/>
    <w:tmpl w:val="D2A6C07C"/>
    <w:lvl w:ilvl="0" w:tplc="3A10E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CCD825FA">
      <w:start w:val="1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073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25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6A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6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1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49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9302AA"/>
    <w:multiLevelType w:val="hybridMultilevel"/>
    <w:tmpl w:val="165298A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414001B">
      <w:start w:val="1"/>
      <w:numFmt w:val="lowerRoman"/>
      <w:lvlText w:val="%4."/>
      <w:lvlJc w:val="righ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B"/>
    <w:rsid w:val="000D221D"/>
    <w:rsid w:val="00267EC6"/>
    <w:rsid w:val="0028728B"/>
    <w:rsid w:val="002B3BC9"/>
    <w:rsid w:val="002F6E1E"/>
    <w:rsid w:val="004036FA"/>
    <w:rsid w:val="00420D6F"/>
    <w:rsid w:val="00425CB9"/>
    <w:rsid w:val="0047490A"/>
    <w:rsid w:val="004C315C"/>
    <w:rsid w:val="00531B50"/>
    <w:rsid w:val="005D4970"/>
    <w:rsid w:val="00624E06"/>
    <w:rsid w:val="006C5A80"/>
    <w:rsid w:val="006E551E"/>
    <w:rsid w:val="00723011"/>
    <w:rsid w:val="007545B1"/>
    <w:rsid w:val="00875D58"/>
    <w:rsid w:val="008F35F6"/>
    <w:rsid w:val="00902DE8"/>
    <w:rsid w:val="009174CC"/>
    <w:rsid w:val="009A5E23"/>
    <w:rsid w:val="00A05F97"/>
    <w:rsid w:val="00A079D6"/>
    <w:rsid w:val="00AD325E"/>
    <w:rsid w:val="00C3032B"/>
    <w:rsid w:val="00D339EF"/>
    <w:rsid w:val="00D4642B"/>
    <w:rsid w:val="00D65AF4"/>
    <w:rsid w:val="00DE3FEE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F3AA-18F5-4746-B223-797DDCA5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7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7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8728B"/>
    <w:pPr>
      <w:ind w:left="720"/>
      <w:contextualSpacing/>
    </w:pPr>
  </w:style>
  <w:style w:type="table" w:styleId="Tabellrutenett">
    <w:name w:val="Table Grid"/>
    <w:basedOn w:val="Vanligtabell"/>
    <w:uiPriority w:val="39"/>
    <w:rsid w:val="00AD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4036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5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7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8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8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.helse-forde.no/docs/pub/dok1304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6051</Characters>
  <Application>Microsoft Office Word</Application>
  <DocSecurity>4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Sølsnes, Anne Marte</cp:lastModifiedBy>
  <cp:revision>2</cp:revision>
  <dcterms:created xsi:type="dcterms:W3CDTF">2020-05-13T06:19:00Z</dcterms:created>
  <dcterms:modified xsi:type="dcterms:W3CDTF">2020-05-13T06:19:00Z</dcterms:modified>
</cp:coreProperties>
</file>