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DA3" w:rsidRDefault="00C21DA3" w:rsidP="00C21DA3">
      <w:pPr>
        <w:pStyle w:val="Overskrift2"/>
        <w:spacing w:after="360" w:afterAutospacing="0"/>
        <w:rPr>
          <w:rFonts w:ascii="Helvetica" w:eastAsia="Times New Roman" w:hAnsi="Helvetica" w:cs="Helvetica"/>
          <w:color w:val="252525"/>
        </w:rPr>
      </w:pPr>
      <w:r>
        <w:rPr>
          <w:rFonts w:ascii="Helvetica" w:eastAsia="Times New Roman" w:hAnsi="Helvetica" w:cs="Helvetica"/>
          <w:color w:val="252525"/>
        </w:rPr>
        <w:t>Etablering av operativt samhandlingsråd og taktisk samhandlingsgruppe ved pandemi</w:t>
      </w:r>
      <w:r>
        <w:rPr>
          <w:rFonts w:ascii="Helvetica" w:eastAsia="Times New Roman" w:hAnsi="Helvetica" w:cs="Helvetica"/>
          <w:color w:val="252525"/>
        </w:rPr>
        <w:br/>
      </w:r>
      <w:r>
        <w:rPr>
          <w:rFonts w:ascii="Helvetica" w:eastAsia="Times New Roman" w:hAnsi="Helvetica" w:cs="Helvetica"/>
          <w:color w:val="252525"/>
        </w:rPr>
        <w:br/>
      </w:r>
      <w:r>
        <w:rPr>
          <w:rFonts w:ascii="Helvetica" w:eastAsia="Times New Roman" w:hAnsi="Helvetica" w:cs="Helvetica"/>
          <w:b w:val="0"/>
          <w:bCs w:val="0"/>
          <w:color w:val="252525"/>
          <w:sz w:val="22"/>
          <w:szCs w:val="22"/>
        </w:rPr>
        <w:t xml:space="preserve">Helse Førde og </w:t>
      </w:r>
      <w:proofErr w:type="spellStart"/>
      <w:r>
        <w:rPr>
          <w:rFonts w:ascii="Helvetica" w:eastAsia="Times New Roman" w:hAnsi="Helvetica" w:cs="Helvetica"/>
          <w:b w:val="0"/>
          <w:bCs w:val="0"/>
          <w:color w:val="252525"/>
          <w:sz w:val="22"/>
          <w:szCs w:val="22"/>
        </w:rPr>
        <w:t>kommunane</w:t>
      </w:r>
      <w:proofErr w:type="spellEnd"/>
      <w:r>
        <w:rPr>
          <w:rFonts w:ascii="Helvetica" w:eastAsia="Times New Roman" w:hAnsi="Helvetica" w:cs="Helvetica"/>
          <w:b w:val="0"/>
          <w:bCs w:val="0"/>
          <w:color w:val="252525"/>
          <w:sz w:val="22"/>
          <w:szCs w:val="22"/>
        </w:rPr>
        <w:t xml:space="preserve"> har felles prosedyre for «Samarbeid mellom Helse Førde og </w:t>
      </w:r>
      <w:proofErr w:type="spellStart"/>
      <w:r>
        <w:rPr>
          <w:rFonts w:ascii="Helvetica" w:eastAsia="Times New Roman" w:hAnsi="Helvetica" w:cs="Helvetica"/>
          <w:b w:val="0"/>
          <w:bCs w:val="0"/>
          <w:color w:val="252525"/>
          <w:sz w:val="22"/>
          <w:szCs w:val="22"/>
        </w:rPr>
        <w:t>kommunane</w:t>
      </w:r>
      <w:proofErr w:type="spellEnd"/>
      <w:r>
        <w:rPr>
          <w:rFonts w:ascii="Helvetica" w:eastAsia="Times New Roman" w:hAnsi="Helvetica" w:cs="Helvetica"/>
          <w:b w:val="0"/>
          <w:bCs w:val="0"/>
          <w:color w:val="252525"/>
          <w:sz w:val="22"/>
          <w:szCs w:val="22"/>
        </w:rPr>
        <w:t xml:space="preserve"> ved influensapandemi»</w:t>
      </w:r>
      <w:r>
        <w:rPr>
          <w:rFonts w:ascii="Helvetica" w:eastAsia="Times New Roman" w:hAnsi="Helvetica" w:cs="Helvetica"/>
          <w:b w:val="0"/>
          <w:bCs w:val="0"/>
          <w:color w:val="252525"/>
          <w:sz w:val="22"/>
          <w:szCs w:val="22"/>
        </w:rPr>
        <w:br/>
        <w:t xml:space="preserve">Etter oppmoding </w:t>
      </w:r>
      <w:proofErr w:type="spellStart"/>
      <w:r>
        <w:rPr>
          <w:rFonts w:ascii="Helvetica" w:eastAsia="Times New Roman" w:hAnsi="Helvetica" w:cs="Helvetica"/>
          <w:b w:val="0"/>
          <w:bCs w:val="0"/>
          <w:color w:val="252525"/>
          <w:sz w:val="22"/>
          <w:szCs w:val="22"/>
        </w:rPr>
        <w:t>frå</w:t>
      </w:r>
      <w:proofErr w:type="spellEnd"/>
      <w:r>
        <w:rPr>
          <w:rFonts w:ascii="Helvetica" w:eastAsia="Times New Roman" w:hAnsi="Helvetica" w:cs="Helvetica"/>
          <w:b w:val="0"/>
          <w:bCs w:val="0"/>
          <w:color w:val="252525"/>
          <w:sz w:val="22"/>
          <w:szCs w:val="22"/>
        </w:rPr>
        <w:t xml:space="preserve"> koordineringsrådet vert </w:t>
      </w:r>
      <w:proofErr w:type="spellStart"/>
      <w:r>
        <w:rPr>
          <w:rFonts w:ascii="Helvetica" w:eastAsia="Times New Roman" w:hAnsi="Helvetica" w:cs="Helvetica"/>
          <w:b w:val="0"/>
          <w:bCs w:val="0"/>
          <w:color w:val="252525"/>
          <w:sz w:val="22"/>
          <w:szCs w:val="22"/>
        </w:rPr>
        <w:t>no</w:t>
      </w:r>
      <w:proofErr w:type="spellEnd"/>
      <w:r>
        <w:rPr>
          <w:rFonts w:ascii="Helvetica" w:eastAsia="Times New Roman" w:hAnsi="Helvetica" w:cs="Helvetica"/>
          <w:b w:val="0"/>
          <w:bCs w:val="0"/>
          <w:color w:val="252525"/>
          <w:sz w:val="22"/>
          <w:szCs w:val="22"/>
        </w:rPr>
        <w:t xml:space="preserve"> denne </w:t>
      </w:r>
      <w:proofErr w:type="spellStart"/>
      <w:r>
        <w:rPr>
          <w:rFonts w:ascii="Helvetica" w:eastAsia="Times New Roman" w:hAnsi="Helvetica" w:cs="Helvetica"/>
          <w:b w:val="0"/>
          <w:bCs w:val="0"/>
          <w:color w:val="252525"/>
          <w:sz w:val="22"/>
          <w:szCs w:val="22"/>
        </w:rPr>
        <w:t>prosedyra</w:t>
      </w:r>
      <w:proofErr w:type="spellEnd"/>
      <w:r>
        <w:rPr>
          <w:rFonts w:ascii="Helvetica" w:eastAsia="Times New Roman" w:hAnsi="Helvetica" w:cs="Helvetica"/>
          <w:b w:val="0"/>
          <w:bCs w:val="0"/>
          <w:color w:val="252525"/>
          <w:sz w:val="22"/>
          <w:szCs w:val="22"/>
        </w:rPr>
        <w:t xml:space="preserve"> sendt ut til alle </w:t>
      </w:r>
      <w:proofErr w:type="spellStart"/>
      <w:r>
        <w:rPr>
          <w:rFonts w:ascii="Helvetica" w:eastAsia="Times New Roman" w:hAnsi="Helvetica" w:cs="Helvetica"/>
          <w:b w:val="0"/>
          <w:bCs w:val="0"/>
          <w:color w:val="252525"/>
          <w:sz w:val="22"/>
          <w:szCs w:val="22"/>
        </w:rPr>
        <w:t>kommunane</w:t>
      </w:r>
      <w:proofErr w:type="spellEnd"/>
      <w:r>
        <w:rPr>
          <w:rFonts w:ascii="Helvetica" w:eastAsia="Times New Roman" w:hAnsi="Helvetica" w:cs="Helvetica"/>
          <w:b w:val="0"/>
          <w:bCs w:val="0"/>
          <w:color w:val="252525"/>
          <w:sz w:val="22"/>
          <w:szCs w:val="22"/>
        </w:rPr>
        <w:t xml:space="preserve"> v/</w:t>
      </w:r>
      <w:proofErr w:type="spellStart"/>
      <w:r>
        <w:rPr>
          <w:rFonts w:ascii="Helvetica" w:eastAsia="Times New Roman" w:hAnsi="Helvetica" w:cs="Helvetica"/>
          <w:b w:val="0"/>
          <w:bCs w:val="0"/>
          <w:color w:val="252525"/>
          <w:sz w:val="22"/>
          <w:szCs w:val="22"/>
        </w:rPr>
        <w:t>kommunedirektørane</w:t>
      </w:r>
      <w:proofErr w:type="spellEnd"/>
      <w:r>
        <w:rPr>
          <w:rFonts w:ascii="Helvetica" w:eastAsia="Times New Roman" w:hAnsi="Helvetica" w:cs="Helvetica"/>
          <w:b w:val="0"/>
          <w:bCs w:val="0"/>
          <w:color w:val="252525"/>
          <w:sz w:val="22"/>
          <w:szCs w:val="22"/>
        </w:rPr>
        <w:t xml:space="preserve"> for å starte arbeidet med å etablere operativt samhandlingsråd og taktisk samhandlingsgruppe.</w:t>
      </w:r>
      <w:r>
        <w:rPr>
          <w:rFonts w:ascii="Helvetica" w:eastAsia="Times New Roman" w:hAnsi="Helvetica" w:cs="Helvetica"/>
          <w:color w:val="252525"/>
        </w:rPr>
        <w:br/>
      </w:r>
      <w:r>
        <w:rPr>
          <w:rFonts w:ascii="Helvetica" w:eastAsia="Times New Roman" w:hAnsi="Helvetica" w:cs="Helvetica"/>
          <w:b w:val="0"/>
          <w:bCs w:val="0"/>
          <w:color w:val="252525"/>
          <w:sz w:val="22"/>
          <w:szCs w:val="22"/>
        </w:rPr>
        <w:br/>
      </w:r>
      <w:hyperlink r:id="rId4" w:history="1">
        <w:r>
          <w:rPr>
            <w:rStyle w:val="Hyperkobling"/>
            <w:rFonts w:ascii="Helvetica" w:eastAsia="Times New Roman" w:hAnsi="Helvetica" w:cs="Helvetica"/>
            <w:b w:val="0"/>
            <w:bCs w:val="0"/>
            <w:sz w:val="22"/>
            <w:szCs w:val="22"/>
          </w:rPr>
          <w:t>https://samhandling-sfj.no/viktig-informasjon-angaande-korona/</w:t>
        </w:r>
      </w:hyperlink>
    </w:p>
    <w:p w:rsidR="00C21DA3" w:rsidRDefault="00C21DA3" w:rsidP="00C21DA3">
      <w:pPr>
        <w:rPr>
          <w:rFonts w:ascii="Helvetica" w:hAnsi="Helvetica" w:cs="Helvetica"/>
          <w:color w:val="252525"/>
        </w:rPr>
      </w:pPr>
      <w:r>
        <w:rPr>
          <w:rFonts w:ascii="Helvetica" w:hAnsi="Helvetica" w:cs="Helvetica"/>
          <w:noProof/>
          <w:color w:val="252525"/>
          <w:lang w:eastAsia="nb-NO"/>
        </w:rPr>
        <w:drawing>
          <wp:inline distT="0" distB="0" distL="0" distR="0">
            <wp:extent cx="6191250" cy="419100"/>
            <wp:effectExtent l="0" t="0" r="0" b="0"/>
            <wp:docPr id="3" name="Bilde 3" descr="skillelin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killelinje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DA3" w:rsidRDefault="00C21DA3" w:rsidP="00C21DA3">
      <w:pPr>
        <w:pStyle w:val="Overskrift2"/>
        <w:rPr>
          <w:rFonts w:ascii="Helvetica" w:eastAsia="Times New Roman" w:hAnsi="Helvetica" w:cs="Helvetica"/>
          <w:color w:val="252525"/>
        </w:rPr>
      </w:pPr>
      <w:r>
        <w:rPr>
          <w:rFonts w:ascii="Helvetica" w:eastAsia="Times New Roman" w:hAnsi="Helvetica" w:cs="Helvetica"/>
          <w:color w:val="252525"/>
        </w:rPr>
        <w:t>Videokonsultasjon i allmennpraksis</w:t>
      </w:r>
      <w:r>
        <w:rPr>
          <w:rFonts w:ascii="Helvetica" w:eastAsia="Times New Roman" w:hAnsi="Helvetica" w:cs="Helvetica"/>
          <w:color w:val="252525"/>
        </w:rPr>
        <w:br/>
      </w:r>
      <w:r>
        <w:rPr>
          <w:rFonts w:ascii="Helvetica" w:eastAsia="Times New Roman" w:hAnsi="Helvetica" w:cs="Helvetica"/>
          <w:color w:val="252525"/>
        </w:rPr>
        <w:br/>
      </w:r>
      <w:r>
        <w:rPr>
          <w:rFonts w:ascii="Helvetica" w:eastAsia="Times New Roman" w:hAnsi="Helvetica" w:cs="Helvetica"/>
          <w:color w:val="252525"/>
          <w:sz w:val="22"/>
          <w:szCs w:val="22"/>
        </w:rPr>
        <w:t xml:space="preserve">Sakser </w:t>
      </w:r>
      <w:proofErr w:type="spellStart"/>
      <w:r>
        <w:rPr>
          <w:rFonts w:ascii="Helvetica" w:eastAsia="Times New Roman" w:hAnsi="Helvetica" w:cs="Helvetica"/>
          <w:color w:val="252525"/>
          <w:sz w:val="22"/>
          <w:szCs w:val="22"/>
        </w:rPr>
        <w:t>frå</w:t>
      </w:r>
      <w:proofErr w:type="spellEnd"/>
      <w:r>
        <w:rPr>
          <w:rFonts w:ascii="Helvetica" w:eastAsia="Times New Roman" w:hAnsi="Helvetica" w:cs="Helvetica"/>
          <w:color w:val="252525"/>
          <w:sz w:val="22"/>
          <w:szCs w:val="22"/>
        </w:rPr>
        <w:t xml:space="preserve"> dagens brev </w:t>
      </w:r>
      <w:proofErr w:type="spellStart"/>
      <w:r>
        <w:rPr>
          <w:rFonts w:ascii="Helvetica" w:eastAsia="Times New Roman" w:hAnsi="Helvetica" w:cs="Helvetica"/>
          <w:color w:val="252525"/>
          <w:sz w:val="22"/>
          <w:szCs w:val="22"/>
        </w:rPr>
        <w:t>frå</w:t>
      </w:r>
      <w:proofErr w:type="spellEnd"/>
      <w:r>
        <w:rPr>
          <w:rFonts w:ascii="Helvetica" w:eastAsia="Times New Roman" w:hAnsi="Helvetica" w:cs="Helvetica"/>
          <w:color w:val="252525"/>
          <w:sz w:val="22"/>
          <w:szCs w:val="22"/>
        </w:rPr>
        <w:t xml:space="preserve"> "allmennlegenes innsatsgruppe </w:t>
      </w:r>
      <w:proofErr w:type="spellStart"/>
      <w:r>
        <w:rPr>
          <w:rFonts w:ascii="Helvetica" w:eastAsia="Times New Roman" w:hAnsi="Helvetica" w:cs="Helvetica"/>
          <w:color w:val="252525"/>
          <w:sz w:val="22"/>
          <w:szCs w:val="22"/>
        </w:rPr>
        <w:t>Covid</w:t>
      </w:r>
      <w:proofErr w:type="spellEnd"/>
      <w:r>
        <w:rPr>
          <w:rFonts w:ascii="Helvetica" w:eastAsia="Times New Roman" w:hAnsi="Helvetica" w:cs="Helvetica"/>
          <w:color w:val="252525"/>
          <w:sz w:val="22"/>
          <w:szCs w:val="22"/>
        </w:rPr>
        <w:t xml:space="preserve"> -19"</w:t>
      </w:r>
      <w:r>
        <w:rPr>
          <w:rFonts w:ascii="Helvetica" w:eastAsia="Times New Roman" w:hAnsi="Helvetica" w:cs="Helvetica"/>
          <w:color w:val="252525"/>
          <w:sz w:val="22"/>
          <w:szCs w:val="22"/>
        </w:rPr>
        <w:br/>
        <w:t>Vi oppfordrer alle fastleger til å sette i gang med videoløsninger. Vi er for tiden kjent med disse tre løsninger for video. Her følger de i en i alfabetisk rekkefølge, vi tar ikke stilling til hvilken som er best:</w:t>
      </w:r>
      <w:r>
        <w:rPr>
          <w:rFonts w:ascii="Helvetica" w:eastAsia="Times New Roman" w:hAnsi="Helvetica" w:cs="Helvetica"/>
          <w:color w:val="252525"/>
          <w:sz w:val="22"/>
          <w:szCs w:val="22"/>
        </w:rPr>
        <w:br/>
      </w:r>
      <w:proofErr w:type="spellStart"/>
      <w:r>
        <w:rPr>
          <w:rFonts w:ascii="Helvetica" w:eastAsia="Times New Roman" w:hAnsi="Helvetica" w:cs="Helvetica"/>
          <w:color w:val="252525"/>
          <w:sz w:val="22"/>
          <w:szCs w:val="22"/>
        </w:rPr>
        <w:t>Confrere</w:t>
      </w:r>
      <w:proofErr w:type="spellEnd"/>
      <w:r>
        <w:rPr>
          <w:rFonts w:ascii="Helvetica" w:eastAsia="Times New Roman" w:hAnsi="Helvetica" w:cs="Helvetica"/>
          <w:color w:val="252525"/>
          <w:sz w:val="22"/>
          <w:szCs w:val="22"/>
        </w:rPr>
        <w:t xml:space="preserve"> </w:t>
      </w:r>
      <w:r>
        <w:rPr>
          <w:rFonts w:ascii="Helvetica" w:eastAsia="Times New Roman" w:hAnsi="Helvetica" w:cs="Helvetica"/>
          <w:color w:val="252525"/>
          <w:sz w:val="22"/>
          <w:szCs w:val="22"/>
        </w:rPr>
        <w:br/>
      </w:r>
      <w:hyperlink r:id="rId7" w:history="1">
        <w:r>
          <w:rPr>
            <w:rStyle w:val="Hyperkobling"/>
            <w:rFonts w:ascii="Helvetica" w:eastAsia="Times New Roman" w:hAnsi="Helvetica" w:cs="Helvetica"/>
            <w:b w:val="0"/>
            <w:bCs w:val="0"/>
            <w:sz w:val="22"/>
            <w:szCs w:val="22"/>
          </w:rPr>
          <w:t>https://confrere.com/fastleger</w:t>
        </w:r>
      </w:hyperlink>
    </w:p>
    <w:p w:rsidR="00C21DA3" w:rsidRDefault="00C21DA3" w:rsidP="00C21DA3">
      <w:pPr>
        <w:spacing w:after="100" w:afterAutospacing="1"/>
        <w:rPr>
          <w:rFonts w:ascii="Helvetica" w:hAnsi="Helvetica" w:cs="Helvetica"/>
          <w:color w:val="252525"/>
        </w:rPr>
      </w:pPr>
      <w:r>
        <w:rPr>
          <w:rFonts w:ascii="Helvetica" w:hAnsi="Helvetica" w:cs="Helvetica"/>
          <w:color w:val="252525"/>
        </w:rPr>
        <w:t>Pasientsky</w:t>
      </w:r>
      <w:r>
        <w:rPr>
          <w:rFonts w:ascii="Helvetica" w:hAnsi="Helvetica" w:cs="Helvetica"/>
          <w:color w:val="252525"/>
        </w:rPr>
        <w:br/>
      </w:r>
      <w:hyperlink r:id="rId8" w:history="1">
        <w:r>
          <w:rPr>
            <w:rStyle w:val="Hyperkobling"/>
            <w:rFonts w:ascii="Helvetica" w:hAnsi="Helvetica" w:cs="Helvetica"/>
            <w:b/>
            <w:bCs/>
          </w:rPr>
          <w:t>https://www.patientsky.com/</w:t>
        </w:r>
      </w:hyperlink>
    </w:p>
    <w:p w:rsidR="00C21DA3" w:rsidRDefault="00C21DA3" w:rsidP="00C21DA3">
      <w:pPr>
        <w:spacing w:after="100" w:afterAutospacing="1"/>
        <w:rPr>
          <w:rFonts w:ascii="Helvetica" w:hAnsi="Helvetica" w:cs="Helvetica"/>
          <w:color w:val="252525"/>
        </w:rPr>
      </w:pPr>
      <w:proofErr w:type="spellStart"/>
      <w:r>
        <w:rPr>
          <w:rFonts w:ascii="Helvetica" w:hAnsi="Helvetica" w:cs="Helvetica"/>
          <w:color w:val="252525"/>
        </w:rPr>
        <w:t>VisibaCare</w:t>
      </w:r>
      <w:proofErr w:type="spellEnd"/>
      <w:r>
        <w:rPr>
          <w:rFonts w:ascii="Helvetica" w:hAnsi="Helvetica" w:cs="Helvetica"/>
          <w:color w:val="252525"/>
        </w:rPr>
        <w:br/>
      </w:r>
      <w:hyperlink r:id="rId9" w:history="1">
        <w:r>
          <w:rPr>
            <w:rStyle w:val="Hyperkobling"/>
            <w:rFonts w:ascii="Helvetica" w:hAnsi="Helvetica" w:cs="Helvetica"/>
            <w:b/>
            <w:bCs/>
          </w:rPr>
          <w:t>https://www.visibacare.com/no/</w:t>
        </w:r>
      </w:hyperlink>
      <w:r>
        <w:rPr>
          <w:rFonts w:ascii="Helvetica" w:hAnsi="Helvetica" w:cs="Helvetica"/>
          <w:color w:val="252525"/>
        </w:rPr>
        <w:br/>
      </w:r>
      <w:r>
        <w:rPr>
          <w:rFonts w:ascii="Helvetica" w:hAnsi="Helvetica" w:cs="Helvetica"/>
          <w:color w:val="252525"/>
        </w:rPr>
        <w:br/>
        <w:t>Du trenger et webkamera og mikrofon.- Løsningen settes opp uavhengig av journalløsningen. Du bruker videoløsningen ved siden av EPJ og noterer i journalen.</w:t>
      </w:r>
      <w:r>
        <w:rPr>
          <w:rFonts w:ascii="Helvetica" w:hAnsi="Helvetica" w:cs="Helvetica"/>
          <w:color w:val="252525"/>
        </w:rPr>
        <w:br/>
        <w:t xml:space="preserve">Legekontorer bør vurdere å kontakte egne EPJ-leverandører. I Norm for informasjonssikkerhet i helsetjenesten finnes en veileder som skisserer de generiske kravene til bruk av bl.a. videokonsultasjoner i legekontor. Veilederen finner dere her: </w:t>
      </w:r>
      <w:r>
        <w:rPr>
          <w:rFonts w:ascii="Helvetica" w:hAnsi="Helvetica" w:cs="Helvetica"/>
          <w:color w:val="252525"/>
        </w:rPr>
        <w:br/>
      </w:r>
      <w:hyperlink r:id="rId10" w:history="1">
        <w:r>
          <w:rPr>
            <w:rStyle w:val="Hyperkobling"/>
            <w:rFonts w:ascii="Helvetica" w:hAnsi="Helvetica" w:cs="Helvetica"/>
            <w:b/>
            <w:bCs/>
          </w:rPr>
          <w:t>https://ehelse.no/normen/veiledere/veileder-i-bruk-av-portallosninger-sms-og-e-post</w:t>
        </w:r>
      </w:hyperlink>
    </w:p>
    <w:p w:rsidR="00C21DA3" w:rsidRDefault="00C21DA3" w:rsidP="00C21DA3">
      <w:pPr>
        <w:rPr>
          <w:rFonts w:ascii="Helvetica" w:hAnsi="Helvetica" w:cs="Helvetica"/>
          <w:color w:val="252525"/>
        </w:rPr>
      </w:pPr>
      <w:r>
        <w:rPr>
          <w:rFonts w:ascii="Helvetica" w:hAnsi="Helvetica" w:cs="Helvetica"/>
          <w:noProof/>
          <w:color w:val="252525"/>
          <w:lang w:eastAsia="nb-NO"/>
        </w:rPr>
        <w:drawing>
          <wp:inline distT="0" distB="0" distL="0" distR="0">
            <wp:extent cx="6191250" cy="419100"/>
            <wp:effectExtent l="0" t="0" r="0" b="0"/>
            <wp:docPr id="2" name="Bilde 2" descr="skillelin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killelinje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DA3" w:rsidRDefault="00C21DA3" w:rsidP="00C21DA3">
      <w:pPr>
        <w:pStyle w:val="Overskrift2"/>
        <w:rPr>
          <w:rFonts w:ascii="Helvetica" w:eastAsia="Times New Roman" w:hAnsi="Helvetica" w:cs="Helvetica"/>
          <w:color w:val="252525"/>
        </w:rPr>
      </w:pPr>
      <w:r>
        <w:rPr>
          <w:rFonts w:ascii="Helvetica" w:eastAsia="Times New Roman" w:hAnsi="Helvetica" w:cs="Helvetica"/>
          <w:color w:val="252525"/>
        </w:rPr>
        <w:t>11.03.20</w:t>
      </w:r>
      <w:r>
        <w:rPr>
          <w:rFonts w:ascii="Helvetica" w:eastAsia="Times New Roman" w:hAnsi="Helvetica" w:cs="Helvetica"/>
          <w:color w:val="252525"/>
        </w:rPr>
        <w:br/>
        <w:t>Spør om koronakontakt før alle avtaler.</w:t>
      </w:r>
    </w:p>
    <w:p w:rsidR="00C21DA3" w:rsidRDefault="00C21DA3" w:rsidP="00C21DA3">
      <w:pPr>
        <w:spacing w:after="100" w:afterAutospacing="1"/>
        <w:rPr>
          <w:rFonts w:ascii="Helvetica" w:hAnsi="Helvetica" w:cs="Helvetica"/>
          <w:color w:val="252525"/>
        </w:rPr>
      </w:pPr>
      <w:r>
        <w:rPr>
          <w:rFonts w:ascii="Helvetica" w:hAnsi="Helvetica" w:cs="Helvetica"/>
          <w:color w:val="252525"/>
        </w:rPr>
        <w:t>Taktisk samhandlingsgruppe avgjorde på møte 10. mars  å sende ut oppmoding til alle kommunale legevakter (både i eigen kommune og interkommunale) om systematisk å stille spørsmål kring koronasmitte.</w:t>
      </w:r>
      <w:r>
        <w:rPr>
          <w:rFonts w:ascii="Helvetica" w:hAnsi="Helvetica" w:cs="Helvetica"/>
          <w:color w:val="252525"/>
        </w:rPr>
        <w:br/>
        <w:t xml:space="preserve">Forslag til tekst for lokale kontor som </w:t>
      </w:r>
      <w:proofErr w:type="spellStart"/>
      <w:r>
        <w:rPr>
          <w:rFonts w:ascii="Helvetica" w:hAnsi="Helvetica" w:cs="Helvetica"/>
          <w:color w:val="252525"/>
        </w:rPr>
        <w:t>ikkje</w:t>
      </w:r>
      <w:proofErr w:type="spellEnd"/>
      <w:r>
        <w:rPr>
          <w:rFonts w:ascii="Helvetica" w:hAnsi="Helvetica" w:cs="Helvetica"/>
          <w:color w:val="252525"/>
        </w:rPr>
        <w:t xml:space="preserve"> er samlokalisert med sjukehusa:</w:t>
      </w:r>
      <w:r>
        <w:rPr>
          <w:rFonts w:ascii="Helvetica" w:hAnsi="Helvetica" w:cs="Helvetica"/>
          <w:color w:val="252525"/>
        </w:rPr>
        <w:br/>
        <w:t xml:space="preserve">«Før du kjem på legekontor, eller ambulansen kjem for å hente deg, må vi </w:t>
      </w:r>
      <w:proofErr w:type="spellStart"/>
      <w:r>
        <w:rPr>
          <w:rFonts w:ascii="Helvetica" w:hAnsi="Helvetica" w:cs="Helvetica"/>
          <w:color w:val="252525"/>
        </w:rPr>
        <w:t>spørje</w:t>
      </w:r>
      <w:proofErr w:type="spellEnd"/>
      <w:r>
        <w:rPr>
          <w:rFonts w:ascii="Helvetica" w:hAnsi="Helvetica" w:cs="Helvetica"/>
          <w:color w:val="252525"/>
        </w:rPr>
        <w:t xml:space="preserve"> deg om du har </w:t>
      </w:r>
      <w:proofErr w:type="spellStart"/>
      <w:r>
        <w:rPr>
          <w:rFonts w:ascii="Helvetica" w:hAnsi="Helvetica" w:cs="Helvetica"/>
          <w:color w:val="252525"/>
        </w:rPr>
        <w:t>vore</w:t>
      </w:r>
      <w:proofErr w:type="spellEnd"/>
      <w:r>
        <w:rPr>
          <w:rFonts w:ascii="Helvetica" w:hAnsi="Helvetica" w:cs="Helvetica"/>
          <w:color w:val="252525"/>
        </w:rPr>
        <w:t xml:space="preserve"> på reise i </w:t>
      </w:r>
      <w:proofErr w:type="spellStart"/>
      <w:r>
        <w:rPr>
          <w:rFonts w:ascii="Helvetica" w:hAnsi="Helvetica" w:cs="Helvetica"/>
          <w:color w:val="252525"/>
        </w:rPr>
        <w:t>eit</w:t>
      </w:r>
      <w:proofErr w:type="spellEnd"/>
      <w:r>
        <w:rPr>
          <w:rFonts w:ascii="Helvetica" w:hAnsi="Helvetica" w:cs="Helvetica"/>
          <w:color w:val="252525"/>
        </w:rPr>
        <w:t xml:space="preserve"> smitteområde, eller om du har </w:t>
      </w:r>
      <w:proofErr w:type="spellStart"/>
      <w:r>
        <w:rPr>
          <w:rFonts w:ascii="Helvetica" w:hAnsi="Helvetica" w:cs="Helvetica"/>
          <w:color w:val="252525"/>
        </w:rPr>
        <w:t>vore</w:t>
      </w:r>
      <w:proofErr w:type="spellEnd"/>
      <w:r>
        <w:rPr>
          <w:rFonts w:ascii="Helvetica" w:hAnsi="Helvetica" w:cs="Helvetica"/>
          <w:color w:val="252525"/>
        </w:rPr>
        <w:t xml:space="preserve"> i kontakt med </w:t>
      </w:r>
      <w:proofErr w:type="spellStart"/>
      <w:r>
        <w:rPr>
          <w:rFonts w:ascii="Helvetica" w:hAnsi="Helvetica" w:cs="Helvetica"/>
          <w:color w:val="252525"/>
        </w:rPr>
        <w:t>personar</w:t>
      </w:r>
      <w:proofErr w:type="spellEnd"/>
      <w:r>
        <w:rPr>
          <w:rFonts w:ascii="Helvetica" w:hAnsi="Helvetica" w:cs="Helvetica"/>
          <w:color w:val="252525"/>
        </w:rPr>
        <w:t xml:space="preserve"> som er </w:t>
      </w:r>
      <w:r>
        <w:rPr>
          <w:rFonts w:ascii="Helvetica" w:hAnsi="Helvetica" w:cs="Helvetica"/>
          <w:color w:val="252525"/>
        </w:rPr>
        <w:lastRenderedPageBreak/>
        <w:t xml:space="preserve">bekrefta smitta av koronavirus? </w:t>
      </w:r>
      <w:r w:rsidRPr="00C21DA3">
        <w:rPr>
          <w:rFonts w:ascii="Helvetica" w:hAnsi="Helvetica" w:cs="Helvetica"/>
          <w:color w:val="252525"/>
          <w:lang w:val="nn-NO"/>
        </w:rPr>
        <w:t>Dette for at vi skal kunne førebu oss på ein god og rett måte.»</w:t>
      </w:r>
      <w:r w:rsidRPr="00C21DA3">
        <w:rPr>
          <w:rFonts w:ascii="Helvetica" w:hAnsi="Helvetica" w:cs="Helvetica"/>
          <w:color w:val="252525"/>
          <w:lang w:val="nn-NO"/>
        </w:rPr>
        <w:br/>
      </w:r>
      <w:r w:rsidRPr="00C21DA3">
        <w:rPr>
          <w:rFonts w:ascii="Helvetica" w:hAnsi="Helvetica" w:cs="Helvetica"/>
          <w:color w:val="252525"/>
          <w:lang w:val="nn-NO"/>
        </w:rPr>
        <w:br/>
      </w:r>
      <w:hyperlink r:id="rId11" w:history="1">
        <w:r>
          <w:rPr>
            <w:rStyle w:val="Hyperkobling"/>
            <w:rFonts w:ascii="Helvetica" w:hAnsi="Helvetica" w:cs="Helvetica"/>
            <w:b/>
            <w:bCs/>
          </w:rPr>
          <w:t xml:space="preserve">Til alle kommunale legekontor og </w:t>
        </w:r>
        <w:proofErr w:type="spellStart"/>
        <w:r>
          <w:rPr>
            <w:rStyle w:val="Hyperkobling"/>
            <w:rFonts w:ascii="Helvetica" w:hAnsi="Helvetica" w:cs="Helvetica"/>
            <w:b/>
            <w:bCs/>
          </w:rPr>
          <w:t>legevaktsentralar</w:t>
        </w:r>
        <w:proofErr w:type="spellEnd"/>
        <w:r>
          <w:rPr>
            <w:rStyle w:val="Hyperkobling"/>
            <w:rFonts w:ascii="Helvetica" w:hAnsi="Helvetica" w:cs="Helvetica"/>
            <w:b/>
            <w:bCs/>
          </w:rPr>
          <w:t xml:space="preserve"> - </w:t>
        </w:r>
        <w:proofErr w:type="spellStart"/>
        <w:r>
          <w:rPr>
            <w:rStyle w:val="Hyperkobling"/>
            <w:rFonts w:ascii="Helvetica" w:hAnsi="Helvetica" w:cs="Helvetica"/>
            <w:b/>
            <w:bCs/>
          </w:rPr>
          <w:t>Vedrørande</w:t>
        </w:r>
        <w:proofErr w:type="spellEnd"/>
        <w:r>
          <w:rPr>
            <w:rStyle w:val="Hyperkobling"/>
            <w:rFonts w:ascii="Helvetica" w:hAnsi="Helvetica" w:cs="Helvetica"/>
            <w:b/>
            <w:bCs/>
          </w:rPr>
          <w:t xml:space="preserve"> koronasmitte.pdf</w:t>
        </w:r>
      </w:hyperlink>
    </w:p>
    <w:p w:rsidR="00C21DA3" w:rsidRDefault="00C21DA3" w:rsidP="00C21DA3"/>
    <w:p w:rsidR="00C21DA3" w:rsidRDefault="00C21DA3" w:rsidP="00C21DA3"/>
    <w:p w:rsidR="00C21DA3" w:rsidRDefault="00C21DA3" w:rsidP="00C21DA3">
      <w:pPr>
        <w:rPr>
          <w:sz w:val="20"/>
          <w:szCs w:val="20"/>
          <w:lang w:eastAsia="nb-NO"/>
        </w:rPr>
      </w:pPr>
      <w:r>
        <w:rPr>
          <w:sz w:val="20"/>
          <w:szCs w:val="20"/>
          <w:lang w:eastAsia="nb-NO"/>
        </w:rPr>
        <w:t>Med helsing</w:t>
      </w:r>
      <w:r>
        <w:rPr>
          <w:sz w:val="20"/>
          <w:szCs w:val="20"/>
          <w:lang w:eastAsia="nb-NO"/>
        </w:rPr>
        <w:br/>
      </w:r>
      <w:r>
        <w:rPr>
          <w:sz w:val="20"/>
          <w:szCs w:val="20"/>
          <w:lang w:eastAsia="nb-NO"/>
        </w:rPr>
        <w:br/>
      </w:r>
      <w:r>
        <w:rPr>
          <w:b/>
          <w:bCs/>
          <w:sz w:val="20"/>
          <w:szCs w:val="20"/>
          <w:lang w:eastAsia="nb-NO"/>
        </w:rPr>
        <w:t>Anne Stubdal, Jan Ove Tryti, Normund Svoen</w:t>
      </w:r>
      <w:r>
        <w:rPr>
          <w:sz w:val="20"/>
          <w:szCs w:val="20"/>
          <w:lang w:eastAsia="nb-NO"/>
        </w:rPr>
        <w:br/>
      </w:r>
      <w:proofErr w:type="spellStart"/>
      <w:r>
        <w:rPr>
          <w:sz w:val="20"/>
          <w:szCs w:val="20"/>
          <w:lang w:eastAsia="nb-NO"/>
        </w:rPr>
        <w:t>Praksiskonsulentar</w:t>
      </w:r>
      <w:proofErr w:type="spellEnd"/>
    </w:p>
    <w:p w:rsidR="00C21DA3" w:rsidRDefault="00C21DA3" w:rsidP="00C21DA3">
      <w:pPr>
        <w:rPr>
          <w:sz w:val="20"/>
          <w:szCs w:val="20"/>
          <w:lang w:eastAsia="nb-NO"/>
        </w:rPr>
      </w:pPr>
      <w:hyperlink r:id="rId12" w:history="1">
        <w:r>
          <w:rPr>
            <w:rStyle w:val="Hyperkobling"/>
            <w:color w:val="0000FF"/>
            <w:sz w:val="20"/>
            <w:szCs w:val="20"/>
          </w:rPr>
          <w:t>https://helse-forde.no/samhandling-i-sogn-og-fjordane/praksiskonsulentordninga-pko</w:t>
        </w:r>
      </w:hyperlink>
    </w:p>
    <w:p w:rsidR="00C21DA3" w:rsidRDefault="00C21DA3" w:rsidP="00C21DA3">
      <w:pPr>
        <w:rPr>
          <w:lang w:eastAsia="nb-NO"/>
        </w:rPr>
      </w:pPr>
      <w:r>
        <w:rPr>
          <w:sz w:val="20"/>
          <w:szCs w:val="20"/>
          <w:lang w:eastAsia="nb-NO"/>
        </w:rPr>
        <w:br/>
        <w:t>Helse Førde HF</w:t>
      </w:r>
      <w:r>
        <w:rPr>
          <w:sz w:val="20"/>
          <w:szCs w:val="20"/>
          <w:lang w:eastAsia="nb-NO"/>
        </w:rPr>
        <w:br/>
      </w:r>
      <w:hyperlink r:id="rId13" w:history="1">
        <w:r>
          <w:rPr>
            <w:rStyle w:val="Hyperkobling"/>
            <w:color w:val="0000FF"/>
            <w:sz w:val="20"/>
            <w:szCs w:val="20"/>
          </w:rPr>
          <w:t>www.helse-forde.no</w:t>
        </w:r>
      </w:hyperlink>
      <w:r>
        <w:rPr>
          <w:sz w:val="20"/>
          <w:szCs w:val="20"/>
          <w:lang w:eastAsia="nb-NO"/>
        </w:rPr>
        <w:br/>
      </w:r>
      <w:r>
        <w:rPr>
          <w:noProof/>
          <w:sz w:val="20"/>
          <w:szCs w:val="20"/>
          <w:lang w:eastAsia="nb-NO"/>
        </w:rPr>
        <w:drawing>
          <wp:inline distT="0" distB="0" distL="0" distR="0">
            <wp:extent cx="1771650" cy="361950"/>
            <wp:effectExtent l="0" t="0" r="0" b="0"/>
            <wp:docPr id="1" name="Bilde 1" descr="C:\Program Files (x86)\ihelse.net\signaturer\helsefor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 (x86)\ihelse.net\signaturer\helseforde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DA3" w:rsidRDefault="00C21DA3" w:rsidP="00C21DA3"/>
    <w:p w:rsidR="00260FC0" w:rsidRDefault="00260FC0">
      <w:bookmarkStart w:id="0" w:name="_GoBack"/>
      <w:bookmarkEnd w:id="0"/>
    </w:p>
    <w:sectPr w:rsidR="00260F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DA3"/>
    <w:rsid w:val="00260FC0"/>
    <w:rsid w:val="00C21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A1946B-F8DC-49F3-BBEE-4C62C6285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1DA3"/>
    <w:pPr>
      <w:spacing w:after="0" w:line="240" w:lineRule="auto"/>
    </w:pPr>
    <w:rPr>
      <w:rFonts w:ascii="Calibri" w:hAnsi="Calibri" w:cs="Calibri"/>
    </w:rPr>
  </w:style>
  <w:style w:type="paragraph" w:styleId="Overskrift2">
    <w:name w:val="heading 2"/>
    <w:basedOn w:val="Normal"/>
    <w:link w:val="Overskrift2Tegn"/>
    <w:uiPriority w:val="9"/>
    <w:semiHidden/>
    <w:unhideWhenUsed/>
    <w:qFormat/>
    <w:rsid w:val="00C21DA3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C21DA3"/>
    <w:rPr>
      <w:rFonts w:ascii="Times New Roman" w:hAnsi="Times New Roman" w:cs="Times New Roman"/>
      <w:b/>
      <w:bCs/>
      <w:sz w:val="36"/>
      <w:szCs w:val="36"/>
      <w:lang w:eastAsia="nb-NO"/>
    </w:rPr>
  </w:style>
  <w:style w:type="character" w:styleId="Hyperkobling">
    <w:name w:val="Hyperlink"/>
    <w:basedOn w:val="Standardskriftforavsnitt"/>
    <w:uiPriority w:val="99"/>
    <w:semiHidden/>
    <w:unhideWhenUsed/>
    <w:rsid w:val="00C21DA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5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tientsky.com/" TargetMode="External"/><Relationship Id="rId13" Type="http://schemas.openxmlformats.org/officeDocument/2006/relationships/hyperlink" Target="http://www.helse-forde.no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onfrere.com/fastleger" TargetMode="External"/><Relationship Id="rId12" Type="http://schemas.openxmlformats.org/officeDocument/2006/relationships/hyperlink" Target="https://helse-forde.no/samhandling-i-sogn-og-fjordane/praksiskonsulentordninga-pko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cid:image004.jpg@01D5F876.F532BC70" TargetMode="External"/><Relationship Id="rId11" Type="http://schemas.openxmlformats.org/officeDocument/2006/relationships/hyperlink" Target="https://helse-forde.no/seksjon/pko/PublishingImages/samhandling-i-sogn-og-fjordane/praksiskonsulentordninga-pko/aktuelt/Til%20alle%20kommunale%20legekontor%20og%20legevaktsentralar%20-%20Vedr%c3%b8rande%20koronasmitte.pdf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s://ehelse.no/normen/veiledere/veileder-i-bruk-av-portallosninger-sms-og-e-post" TargetMode="External"/><Relationship Id="rId4" Type="http://schemas.openxmlformats.org/officeDocument/2006/relationships/hyperlink" Target="https://samhandling-sfj.no/viktig-informasjon-angaande-korona/" TargetMode="External"/><Relationship Id="rId9" Type="http://schemas.openxmlformats.org/officeDocument/2006/relationships/hyperlink" Target="https://www.visibacare.com/no/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Sølsnes, Anne Marte</dc:creator>
  <cp:keywords/>
  <dc:description/>
  <cp:lastModifiedBy>Sølsnes, Anne Marte</cp:lastModifiedBy>
  <cp:revision>1</cp:revision>
  <dcterms:created xsi:type="dcterms:W3CDTF">2020-03-12T20:14:00Z</dcterms:created>
  <dcterms:modified xsi:type="dcterms:W3CDTF">2020-03-12T20:15:00Z</dcterms:modified>
</cp:coreProperties>
</file>