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940865" w:rsidRPr="006B5F06" w:rsidTr="00E62AE5">
        <w:trPr>
          <w:trHeight w:val="12453"/>
        </w:trPr>
        <w:tc>
          <w:tcPr>
            <w:tcW w:w="7560" w:type="dxa"/>
            <w:shd w:val="pct5" w:color="000000" w:fill="auto"/>
          </w:tcPr>
          <w:p w:rsidR="00940865" w:rsidRPr="00940865" w:rsidRDefault="00940865" w:rsidP="00E62AE5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940865" w:rsidRPr="00940865" w:rsidRDefault="00940865" w:rsidP="00E62A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0865" w:rsidRPr="00940865" w:rsidRDefault="00940865" w:rsidP="00E62A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Fredag 16.11.18, kl. 08.00-08.45 </w:t>
            </w:r>
          </w:p>
          <w:p w:rsidR="00940865" w:rsidRDefault="00940865" w:rsidP="00E62A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 w:rsidR="00201447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0D024F" w:rsidRDefault="000D024F" w:rsidP="00E6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02" w:rsidRPr="009515E5" w:rsidRDefault="00BB6664" w:rsidP="00DF1C02">
            <w:pPr>
              <w:pStyle w:val="Brdtekst2"/>
              <w:rPr>
                <w:b/>
                <w:sz w:val="36"/>
                <w:szCs w:val="36"/>
                <w:u w:val="single"/>
              </w:rPr>
            </w:pPr>
            <w:r w:rsidRPr="009515E5">
              <w:rPr>
                <w:b/>
                <w:sz w:val="36"/>
                <w:szCs w:val="36"/>
                <w:u w:val="single"/>
              </w:rPr>
              <w:t>MÅLGRUPPE:</w:t>
            </w:r>
          </w:p>
          <w:p w:rsidR="00201447" w:rsidRDefault="00BB6664" w:rsidP="00DF1C02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201447" w:rsidRPr="00331D3F">
              <w:rPr>
                <w:sz w:val="36"/>
                <w:szCs w:val="36"/>
              </w:rPr>
              <w:t xml:space="preserve">egar, hovudsakleg innan </w:t>
            </w:r>
            <w:proofErr w:type="spellStart"/>
            <w:r w:rsidR="00201447" w:rsidRPr="00331D3F">
              <w:rPr>
                <w:sz w:val="36"/>
                <w:szCs w:val="36"/>
              </w:rPr>
              <w:t>nevro</w:t>
            </w:r>
            <w:proofErr w:type="spellEnd"/>
            <w:r w:rsidR="00201447" w:rsidRPr="00331D3F">
              <w:rPr>
                <w:sz w:val="36"/>
                <w:szCs w:val="36"/>
              </w:rPr>
              <w:t xml:space="preserve">, </w:t>
            </w:r>
            <w:proofErr w:type="spellStart"/>
            <w:r w:rsidR="00201447" w:rsidRPr="00331D3F">
              <w:rPr>
                <w:sz w:val="36"/>
                <w:szCs w:val="36"/>
              </w:rPr>
              <w:t>re</w:t>
            </w:r>
            <w:r w:rsidR="00DF1C02">
              <w:rPr>
                <w:sz w:val="36"/>
                <w:szCs w:val="36"/>
              </w:rPr>
              <w:t>uma</w:t>
            </w:r>
            <w:proofErr w:type="spellEnd"/>
            <w:r w:rsidR="00DF1C02">
              <w:rPr>
                <w:sz w:val="36"/>
                <w:szCs w:val="36"/>
              </w:rPr>
              <w:t>, hud, gastro, nyre og lunge, men også opent for andre</w:t>
            </w:r>
          </w:p>
          <w:p w:rsidR="00DF1C02" w:rsidRPr="00331D3F" w:rsidRDefault="00DF1C02" w:rsidP="00DF1C02">
            <w:pPr>
              <w:pStyle w:val="Brdtekst2"/>
              <w:ind w:left="720"/>
              <w:jc w:val="left"/>
              <w:rPr>
                <w:sz w:val="36"/>
                <w:szCs w:val="36"/>
              </w:rPr>
            </w:pPr>
          </w:p>
          <w:p w:rsidR="00201447" w:rsidRPr="00331D3F" w:rsidRDefault="00201447" w:rsidP="00201447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940865" w:rsidRDefault="00940865" w:rsidP="00E62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201447" w:rsidRDefault="00201447" w:rsidP="00E62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40865" w:rsidRDefault="00940865" w:rsidP="00E6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>Sjukehusinnkjøp</w:t>
            </w:r>
          </w:p>
          <w:p w:rsidR="00201447" w:rsidRDefault="00201447" w:rsidP="00E6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65" w:rsidRDefault="00940865" w:rsidP="00E62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Tema/</w:t>
            </w:r>
            <w:proofErr w:type="spellStart"/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forelesar</w:t>
            </w:r>
            <w:proofErr w:type="spellEnd"/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:</w:t>
            </w:r>
          </w:p>
          <w:p w:rsidR="00201447" w:rsidRDefault="00201447" w:rsidP="00E62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40865" w:rsidRPr="00940865" w:rsidRDefault="00940865" w:rsidP="0094086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Finansierin</w:t>
            </w:r>
            <w:r w:rsidR="001F71A7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g</w:t>
            </w:r>
            <w:r w:rsidRPr="00940865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sordninga (h-resepter)</w:t>
            </w:r>
          </w:p>
          <w:p w:rsidR="00940865" w:rsidRPr="00940865" w:rsidRDefault="00940865" w:rsidP="0094086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proofErr w:type="spellStart"/>
            <w:r w:rsidRPr="00940865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Fagleg</w:t>
            </w:r>
            <w:proofErr w:type="spellEnd"/>
            <w:r w:rsidRPr="00940865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 xml:space="preserve"> likeverdige legemiddel</w:t>
            </w:r>
          </w:p>
          <w:p w:rsidR="00940865" w:rsidRPr="00940865" w:rsidRDefault="00940865" w:rsidP="0094086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LIS-</w:t>
            </w:r>
            <w:proofErr w:type="spellStart"/>
            <w:r w:rsidRPr="00940865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avtalar</w:t>
            </w:r>
            <w:proofErr w:type="spellEnd"/>
          </w:p>
          <w:p w:rsidR="00940865" w:rsidRPr="00940865" w:rsidRDefault="00940865" w:rsidP="0094086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Foreskrivingspraksis</w:t>
            </w:r>
          </w:p>
          <w:p w:rsidR="00940865" w:rsidRPr="00940865" w:rsidRDefault="00940865" w:rsidP="0094086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SLMK-verktøyet</w:t>
            </w:r>
          </w:p>
          <w:p w:rsidR="00940865" w:rsidRPr="00940865" w:rsidRDefault="00940865" w:rsidP="00E62A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EF1" w:rsidRDefault="00940865" w:rsidP="00DA1EF1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1D3F">
              <w:rPr>
                <w:rFonts w:ascii="Times New Roman" w:hAnsi="Times New Roman" w:cs="Times New Roman"/>
                <w:b/>
                <w:sz w:val="36"/>
                <w:szCs w:val="36"/>
              </w:rPr>
              <w:t>v/ Aase Britt Holmboe</w:t>
            </w:r>
          </w:p>
          <w:p w:rsidR="00201447" w:rsidRPr="00331D3F" w:rsidRDefault="00201447" w:rsidP="00E62A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rådgiver – legemiddel, LIS</w:t>
            </w:r>
          </w:p>
          <w:p w:rsidR="00940865" w:rsidRDefault="00940865" w:rsidP="00E62AE5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D3F" w:rsidRDefault="00331D3F" w:rsidP="00E62AE5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A1EF1" w:rsidRDefault="00DA1EF1" w:rsidP="00E62AE5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40865" w:rsidRPr="006B5F06" w:rsidRDefault="00940865" w:rsidP="00E62AE5">
            <w:pPr>
              <w:pStyle w:val="Brdtekst2"/>
              <w:rPr>
                <w:sz w:val="28"/>
                <w:szCs w:val="28"/>
              </w:rPr>
            </w:pPr>
          </w:p>
          <w:p w:rsidR="00940865" w:rsidRDefault="00940865" w:rsidP="00E62AE5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940865" w:rsidRPr="006B5F06" w:rsidRDefault="00940865" w:rsidP="00BF48A8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>Fagdirektør</w:t>
            </w:r>
          </w:p>
        </w:tc>
      </w:tr>
    </w:tbl>
    <w:p w:rsidR="005A4AA2" w:rsidRDefault="005A4AA2" w:rsidP="00BF48A8"/>
    <w:sectPr w:rsidR="005A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1F7"/>
    <w:multiLevelType w:val="hybridMultilevel"/>
    <w:tmpl w:val="0C1610EC"/>
    <w:lvl w:ilvl="0" w:tplc="C040E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86E"/>
    <w:multiLevelType w:val="hybridMultilevel"/>
    <w:tmpl w:val="F5124F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65"/>
    <w:rsid w:val="000D024F"/>
    <w:rsid w:val="001F71A7"/>
    <w:rsid w:val="00201447"/>
    <w:rsid w:val="00331D3F"/>
    <w:rsid w:val="005A4AA2"/>
    <w:rsid w:val="00661F31"/>
    <w:rsid w:val="00940865"/>
    <w:rsid w:val="009515E5"/>
    <w:rsid w:val="00BB6664"/>
    <w:rsid w:val="00BF48A8"/>
    <w:rsid w:val="00DA1EF1"/>
    <w:rsid w:val="00D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4121"/>
  <w15:chartTrackingRefBased/>
  <w15:docId w15:val="{29FBC54E-F9C4-4431-ADED-95C7C5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65"/>
  </w:style>
  <w:style w:type="paragraph" w:styleId="Overskrift1">
    <w:name w:val="heading 1"/>
    <w:basedOn w:val="Normal"/>
    <w:next w:val="Normal"/>
    <w:link w:val="Overskrift1Tegn"/>
    <w:qFormat/>
    <w:rsid w:val="00940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40865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9408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940865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94086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10</cp:revision>
  <dcterms:created xsi:type="dcterms:W3CDTF">2018-11-13T13:35:00Z</dcterms:created>
  <dcterms:modified xsi:type="dcterms:W3CDTF">2018-11-14T10:19:00Z</dcterms:modified>
</cp:coreProperties>
</file>